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80DEB" w14:textId="18A54043" w:rsidR="00B144DE" w:rsidRDefault="008B092C" w:rsidP="00F84FFA">
      <w:pPr>
        <w:spacing w:before="39"/>
        <w:ind w:left="160" w:right="282"/>
        <w:rPr>
          <w:rFonts w:cstheme="minorHAnsi"/>
          <w:b/>
          <w:sz w:val="24"/>
          <w:szCs w:val="24"/>
        </w:rPr>
      </w:pPr>
      <w:r>
        <w:rPr>
          <w:rFonts w:cstheme="minorHAnsi"/>
          <w:b/>
          <w:sz w:val="24"/>
          <w:szCs w:val="24"/>
        </w:rPr>
        <w:t>Lundi</w:t>
      </w:r>
      <w:r>
        <w:rPr>
          <w:rFonts w:cstheme="minorHAnsi"/>
          <w:spacing w:val="-8"/>
          <w:sz w:val="24"/>
          <w:szCs w:val="24"/>
        </w:rPr>
        <w:t xml:space="preserve"> </w:t>
      </w:r>
      <w:r w:rsidRPr="00F84FFA">
        <w:rPr>
          <w:rFonts w:cstheme="minorHAnsi"/>
          <w:b/>
          <w:sz w:val="24"/>
          <w:szCs w:val="24"/>
        </w:rPr>
        <w:t>le</w:t>
      </w:r>
      <w:r w:rsidRPr="00F84FFA">
        <w:rPr>
          <w:rFonts w:cstheme="minorHAnsi"/>
          <w:b/>
          <w:spacing w:val="-7"/>
          <w:sz w:val="24"/>
          <w:szCs w:val="24"/>
        </w:rPr>
        <w:t xml:space="preserve"> </w:t>
      </w:r>
      <w:r w:rsidR="004D02C0" w:rsidRPr="00F84FFA">
        <w:rPr>
          <w:rFonts w:cstheme="minorHAnsi"/>
          <w:b/>
          <w:spacing w:val="-7"/>
          <w:sz w:val="24"/>
          <w:szCs w:val="24"/>
        </w:rPr>
        <w:t>2</w:t>
      </w:r>
      <w:r w:rsidR="001A1F8A">
        <w:rPr>
          <w:rFonts w:cstheme="minorHAnsi"/>
          <w:b/>
          <w:spacing w:val="-7"/>
          <w:sz w:val="24"/>
          <w:szCs w:val="24"/>
        </w:rPr>
        <w:t>0</w:t>
      </w:r>
      <w:r>
        <w:rPr>
          <w:rFonts w:cstheme="minorHAnsi"/>
          <w:b/>
          <w:bCs/>
          <w:spacing w:val="-7"/>
          <w:sz w:val="24"/>
          <w:szCs w:val="24"/>
        </w:rPr>
        <w:t xml:space="preserve"> </w:t>
      </w:r>
      <w:r w:rsidR="001A1F8A">
        <w:rPr>
          <w:rFonts w:cstheme="minorHAnsi"/>
          <w:b/>
          <w:bCs/>
          <w:spacing w:val="-7"/>
          <w:sz w:val="24"/>
          <w:szCs w:val="24"/>
        </w:rPr>
        <w:t>janvier</w:t>
      </w:r>
      <w:r>
        <w:rPr>
          <w:rFonts w:cstheme="minorHAnsi"/>
          <w:spacing w:val="-8"/>
          <w:sz w:val="24"/>
          <w:szCs w:val="24"/>
        </w:rPr>
        <w:t xml:space="preserve"> </w:t>
      </w:r>
      <w:r>
        <w:rPr>
          <w:rFonts w:cstheme="minorHAnsi"/>
          <w:b/>
          <w:spacing w:val="-4"/>
          <w:sz w:val="24"/>
          <w:szCs w:val="24"/>
        </w:rPr>
        <w:t>202</w:t>
      </w:r>
      <w:r w:rsidR="001A1F8A">
        <w:rPr>
          <w:rFonts w:cstheme="minorHAnsi"/>
          <w:b/>
          <w:spacing w:val="-4"/>
          <w:sz w:val="24"/>
          <w:szCs w:val="24"/>
        </w:rPr>
        <w:t>5</w:t>
      </w:r>
    </w:p>
    <w:p w14:paraId="430AA725" w14:textId="77777777" w:rsidR="00B144DE" w:rsidRDefault="00B144DE" w:rsidP="00F84FFA">
      <w:pPr>
        <w:pStyle w:val="Corpsdetexte"/>
        <w:ind w:left="160" w:right="282"/>
        <w:rPr>
          <w:rFonts w:cstheme="minorHAnsi"/>
          <w:b/>
        </w:rPr>
      </w:pPr>
    </w:p>
    <w:p w14:paraId="44279A71" w14:textId="20A71D42" w:rsidR="00B144DE" w:rsidRDefault="008B092C" w:rsidP="00F84FFA">
      <w:pPr>
        <w:pStyle w:val="Corpsdetexte"/>
        <w:ind w:left="160" w:right="282"/>
        <w:rPr>
          <w:rFonts w:cstheme="minorHAnsi"/>
        </w:rPr>
      </w:pPr>
      <w:r>
        <w:rPr>
          <w:rFonts w:cstheme="minorHAnsi"/>
        </w:rPr>
        <w:t>Assemblée ordinaire de la Municipalité de la Paroisse de Saint-Marcellin, tenue au lieu et à l’heure</w:t>
      </w:r>
      <w:r>
        <w:rPr>
          <w:rFonts w:cstheme="minorHAnsi"/>
          <w:spacing w:val="-1"/>
        </w:rPr>
        <w:t xml:space="preserve"> </w:t>
      </w:r>
      <w:r>
        <w:rPr>
          <w:rFonts w:cstheme="minorHAnsi"/>
        </w:rPr>
        <w:t>ordinaire</w:t>
      </w:r>
      <w:r>
        <w:rPr>
          <w:rFonts w:cstheme="minorHAnsi"/>
          <w:spacing w:val="-3"/>
        </w:rPr>
        <w:t xml:space="preserve"> </w:t>
      </w:r>
      <w:r>
        <w:rPr>
          <w:rFonts w:cstheme="minorHAnsi"/>
        </w:rPr>
        <w:t>des</w:t>
      </w:r>
      <w:r>
        <w:rPr>
          <w:rFonts w:cstheme="minorHAnsi"/>
          <w:spacing w:val="-2"/>
        </w:rPr>
        <w:t xml:space="preserve"> </w:t>
      </w:r>
      <w:r>
        <w:rPr>
          <w:rFonts w:cstheme="minorHAnsi"/>
        </w:rPr>
        <w:t>sessions,</w:t>
      </w:r>
      <w:r>
        <w:rPr>
          <w:rFonts w:cstheme="minorHAnsi"/>
          <w:spacing w:val="-2"/>
        </w:rPr>
        <w:t xml:space="preserve"> </w:t>
      </w:r>
      <w:r>
        <w:rPr>
          <w:rFonts w:cstheme="minorHAnsi"/>
        </w:rPr>
        <w:t>lundi</w:t>
      </w:r>
      <w:r>
        <w:rPr>
          <w:rFonts w:cstheme="minorHAnsi"/>
          <w:spacing w:val="-4"/>
        </w:rPr>
        <w:t xml:space="preserve"> </w:t>
      </w:r>
      <w:r w:rsidR="004D02C0">
        <w:rPr>
          <w:rFonts w:cstheme="minorHAnsi"/>
          <w:spacing w:val="-4"/>
        </w:rPr>
        <w:t>2</w:t>
      </w:r>
      <w:r w:rsidR="001A1F8A">
        <w:rPr>
          <w:rFonts w:cstheme="minorHAnsi"/>
          <w:spacing w:val="-4"/>
        </w:rPr>
        <w:t>0</w:t>
      </w:r>
      <w:r>
        <w:rPr>
          <w:rFonts w:cstheme="minorHAnsi"/>
        </w:rPr>
        <w:t xml:space="preserve"> </w:t>
      </w:r>
      <w:r w:rsidR="001A1F8A">
        <w:rPr>
          <w:rFonts w:cstheme="minorHAnsi"/>
        </w:rPr>
        <w:t>janvier</w:t>
      </w:r>
      <w:r>
        <w:rPr>
          <w:rFonts w:cstheme="minorHAnsi"/>
        </w:rPr>
        <w:t xml:space="preserve"> 202</w:t>
      </w:r>
      <w:r w:rsidR="001A1F8A">
        <w:rPr>
          <w:rFonts w:cstheme="minorHAnsi"/>
        </w:rPr>
        <w:t>5</w:t>
      </w:r>
      <w:r>
        <w:rPr>
          <w:rFonts w:cstheme="minorHAnsi"/>
        </w:rPr>
        <w:t>,</w:t>
      </w:r>
      <w:r>
        <w:rPr>
          <w:rFonts w:cstheme="minorHAnsi"/>
          <w:spacing w:val="-7"/>
        </w:rPr>
        <w:t xml:space="preserve"> </w:t>
      </w:r>
      <w:r>
        <w:rPr>
          <w:rFonts w:cstheme="minorHAnsi"/>
        </w:rPr>
        <w:t>à</w:t>
      </w:r>
      <w:r>
        <w:rPr>
          <w:rFonts w:cstheme="minorHAnsi"/>
          <w:spacing w:val="-7"/>
        </w:rPr>
        <w:t xml:space="preserve"> </w:t>
      </w:r>
      <w:r>
        <w:rPr>
          <w:rFonts w:cstheme="minorHAnsi"/>
        </w:rPr>
        <w:t>la</w:t>
      </w:r>
      <w:r>
        <w:rPr>
          <w:rFonts w:cstheme="minorHAnsi"/>
          <w:spacing w:val="-10"/>
        </w:rPr>
        <w:t xml:space="preserve"> </w:t>
      </w:r>
      <w:r>
        <w:rPr>
          <w:rFonts w:cstheme="minorHAnsi"/>
        </w:rPr>
        <w:t>salle</w:t>
      </w:r>
      <w:r>
        <w:rPr>
          <w:rFonts w:cstheme="minorHAnsi"/>
          <w:spacing w:val="-9"/>
        </w:rPr>
        <w:t xml:space="preserve"> </w:t>
      </w:r>
      <w:r>
        <w:rPr>
          <w:rFonts w:cstheme="minorHAnsi"/>
        </w:rPr>
        <w:t>du</w:t>
      </w:r>
      <w:r>
        <w:rPr>
          <w:rFonts w:cstheme="minorHAnsi"/>
          <w:spacing w:val="-9"/>
        </w:rPr>
        <w:t xml:space="preserve"> </w:t>
      </w:r>
      <w:r>
        <w:rPr>
          <w:rFonts w:cstheme="minorHAnsi"/>
        </w:rPr>
        <w:t>conseil</w:t>
      </w:r>
      <w:r>
        <w:rPr>
          <w:rFonts w:cstheme="minorHAnsi"/>
          <w:spacing w:val="-10"/>
        </w:rPr>
        <w:t xml:space="preserve"> </w:t>
      </w:r>
      <w:r>
        <w:rPr>
          <w:rFonts w:cstheme="minorHAnsi"/>
        </w:rPr>
        <w:t>municipal</w:t>
      </w:r>
      <w:r>
        <w:rPr>
          <w:rFonts w:cstheme="minorHAnsi"/>
          <w:spacing w:val="-10"/>
        </w:rPr>
        <w:t xml:space="preserve"> </w:t>
      </w:r>
      <w:r>
        <w:rPr>
          <w:rFonts w:cstheme="minorHAnsi"/>
        </w:rPr>
        <w:t>au</w:t>
      </w:r>
      <w:r>
        <w:rPr>
          <w:rFonts w:cstheme="minorHAnsi"/>
          <w:spacing w:val="-9"/>
        </w:rPr>
        <w:t xml:space="preserve"> </w:t>
      </w:r>
      <w:r>
        <w:rPr>
          <w:rFonts w:cstheme="minorHAnsi"/>
        </w:rPr>
        <w:t>336,</w:t>
      </w:r>
      <w:r>
        <w:rPr>
          <w:rFonts w:cstheme="minorHAnsi"/>
          <w:spacing w:val="-7"/>
        </w:rPr>
        <w:t xml:space="preserve"> </w:t>
      </w:r>
      <w:r>
        <w:rPr>
          <w:rFonts w:cstheme="minorHAnsi"/>
        </w:rPr>
        <w:t>Route 234, Saint-Marcellin.</w:t>
      </w:r>
    </w:p>
    <w:p w14:paraId="3E5CBFC3" w14:textId="39586330" w:rsidR="00B144DE" w:rsidRDefault="00477432" w:rsidP="00477432">
      <w:pPr>
        <w:pStyle w:val="Corpsdetexte"/>
        <w:spacing w:line="292" w:lineRule="exact"/>
        <w:ind w:left="142" w:hanging="142"/>
        <w:rPr>
          <w:rFonts w:cstheme="minorHAnsi"/>
          <w:spacing w:val="-2"/>
        </w:rPr>
      </w:pPr>
      <w:r>
        <w:rPr>
          <w:rFonts w:cstheme="minorHAnsi"/>
        </w:rPr>
        <w:t xml:space="preserve">   </w:t>
      </w:r>
      <w:r w:rsidR="008B092C">
        <w:rPr>
          <w:rFonts w:cstheme="minorHAnsi"/>
        </w:rPr>
        <w:t>Sont</w:t>
      </w:r>
      <w:r w:rsidR="008B092C">
        <w:rPr>
          <w:rFonts w:cstheme="minorHAnsi"/>
          <w:spacing w:val="-12"/>
        </w:rPr>
        <w:t xml:space="preserve"> </w:t>
      </w:r>
      <w:r w:rsidR="008B092C">
        <w:rPr>
          <w:rFonts w:cstheme="minorHAnsi"/>
        </w:rPr>
        <w:t>présents</w:t>
      </w:r>
      <w:r w:rsidR="008B092C">
        <w:rPr>
          <w:rFonts w:cstheme="minorHAnsi"/>
          <w:spacing w:val="-11"/>
        </w:rPr>
        <w:t xml:space="preserve"> </w:t>
      </w:r>
      <w:r w:rsidR="008B092C">
        <w:rPr>
          <w:rFonts w:cstheme="minorHAnsi"/>
        </w:rPr>
        <w:t>les</w:t>
      </w:r>
      <w:r w:rsidR="008B092C">
        <w:rPr>
          <w:rFonts w:cstheme="minorHAnsi"/>
          <w:spacing w:val="-10"/>
        </w:rPr>
        <w:t xml:space="preserve"> </w:t>
      </w:r>
      <w:r w:rsidR="008B092C">
        <w:rPr>
          <w:rFonts w:cstheme="minorHAnsi"/>
        </w:rPr>
        <w:t>conseiller(ères)</w:t>
      </w:r>
      <w:r w:rsidR="008B092C">
        <w:rPr>
          <w:rFonts w:cstheme="minorHAnsi"/>
          <w:spacing w:val="-10"/>
        </w:rPr>
        <w:t xml:space="preserve"> </w:t>
      </w:r>
      <w:r w:rsidR="008B092C">
        <w:rPr>
          <w:rFonts w:cstheme="minorHAnsi"/>
        </w:rPr>
        <w:t>suivants</w:t>
      </w:r>
      <w:r w:rsidR="008B092C">
        <w:rPr>
          <w:rFonts w:cstheme="minorHAnsi"/>
          <w:spacing w:val="-7"/>
        </w:rPr>
        <w:t xml:space="preserve"> </w:t>
      </w:r>
      <w:r w:rsidR="008B092C">
        <w:rPr>
          <w:rFonts w:cstheme="minorHAnsi"/>
          <w:spacing w:val="-2"/>
        </w:rPr>
        <w:t xml:space="preserve">(es) : </w:t>
      </w:r>
      <w:r w:rsidR="00F531F3">
        <w:rPr>
          <w:rFonts w:cstheme="minorHAnsi"/>
          <w:spacing w:val="-2"/>
        </w:rPr>
        <w:t xml:space="preserve">M. Éric Boucher, Mme </w:t>
      </w:r>
      <w:r>
        <w:rPr>
          <w:rFonts w:cstheme="minorHAnsi"/>
          <w:spacing w:val="-2"/>
        </w:rPr>
        <w:t xml:space="preserve">                       </w:t>
      </w:r>
      <w:r w:rsidR="00F531F3">
        <w:rPr>
          <w:rFonts w:cstheme="minorHAnsi"/>
          <w:spacing w:val="-2"/>
        </w:rPr>
        <w:t>Martine Vignola, M. Jean-Yves Allard, M. Jean-Pierre</w:t>
      </w:r>
      <w:r>
        <w:rPr>
          <w:rFonts w:cstheme="minorHAnsi"/>
          <w:spacing w:val="-2"/>
        </w:rPr>
        <w:t xml:space="preserve"> </w:t>
      </w:r>
      <w:r w:rsidR="00F531F3">
        <w:rPr>
          <w:rFonts w:cstheme="minorHAnsi"/>
          <w:spacing w:val="-2"/>
        </w:rPr>
        <w:t>Lévesque.</w:t>
      </w:r>
    </w:p>
    <w:p w14:paraId="07356619" w14:textId="77777777" w:rsidR="00B144DE" w:rsidRDefault="00B144DE" w:rsidP="00F84FFA">
      <w:pPr>
        <w:pStyle w:val="Corpsdetexte"/>
        <w:spacing w:line="292" w:lineRule="exact"/>
        <w:ind w:left="160" w:right="282"/>
        <w:rPr>
          <w:rFonts w:cstheme="minorHAnsi"/>
          <w:spacing w:val="-2"/>
        </w:rPr>
      </w:pPr>
    </w:p>
    <w:p w14:paraId="269A80C9" w14:textId="7484A23B" w:rsidR="00B144DE" w:rsidRDefault="008B092C" w:rsidP="00F84FFA">
      <w:pPr>
        <w:pStyle w:val="Corpsdetexte"/>
        <w:ind w:left="160" w:right="282"/>
        <w:rPr>
          <w:rFonts w:cstheme="minorHAnsi"/>
        </w:rPr>
      </w:pPr>
      <w:r>
        <w:rPr>
          <w:rFonts w:cstheme="minorHAnsi"/>
        </w:rPr>
        <w:t>Tous</w:t>
      </w:r>
      <w:r>
        <w:rPr>
          <w:rFonts w:cstheme="minorHAnsi"/>
          <w:spacing w:val="-10"/>
        </w:rPr>
        <w:t xml:space="preserve"> </w:t>
      </w:r>
      <w:r>
        <w:rPr>
          <w:rFonts w:cstheme="minorHAnsi"/>
        </w:rPr>
        <w:t>formant</w:t>
      </w:r>
      <w:r>
        <w:rPr>
          <w:rFonts w:cstheme="minorHAnsi"/>
          <w:spacing w:val="-9"/>
        </w:rPr>
        <w:t xml:space="preserve"> </w:t>
      </w:r>
      <w:r>
        <w:rPr>
          <w:rFonts w:cstheme="minorHAnsi"/>
        </w:rPr>
        <w:t>quorum</w:t>
      </w:r>
      <w:r>
        <w:rPr>
          <w:rFonts w:cstheme="minorHAnsi"/>
          <w:spacing w:val="-7"/>
        </w:rPr>
        <w:t xml:space="preserve"> </w:t>
      </w:r>
      <w:r>
        <w:rPr>
          <w:rFonts w:cstheme="minorHAnsi"/>
        </w:rPr>
        <w:t>sous</w:t>
      </w:r>
      <w:r>
        <w:rPr>
          <w:rFonts w:cstheme="minorHAnsi"/>
          <w:spacing w:val="-8"/>
        </w:rPr>
        <w:t xml:space="preserve"> </w:t>
      </w:r>
      <w:r>
        <w:rPr>
          <w:rFonts w:cstheme="minorHAnsi"/>
        </w:rPr>
        <w:t>la</w:t>
      </w:r>
      <w:r>
        <w:rPr>
          <w:rFonts w:cstheme="minorHAnsi"/>
          <w:spacing w:val="-8"/>
        </w:rPr>
        <w:t xml:space="preserve"> </w:t>
      </w:r>
      <w:r>
        <w:rPr>
          <w:rFonts w:cstheme="minorHAnsi"/>
        </w:rPr>
        <w:t>présidence</w:t>
      </w:r>
      <w:r>
        <w:rPr>
          <w:rFonts w:cstheme="minorHAnsi"/>
          <w:spacing w:val="-9"/>
        </w:rPr>
        <w:t xml:space="preserve"> </w:t>
      </w:r>
      <w:r>
        <w:rPr>
          <w:rFonts w:cstheme="minorHAnsi"/>
        </w:rPr>
        <w:t>d</w:t>
      </w:r>
      <w:r w:rsidR="001A1F8A">
        <w:rPr>
          <w:rFonts w:cstheme="minorHAnsi"/>
        </w:rPr>
        <w:t>u maire suppléant, M. Sébastien Noël.</w:t>
      </w:r>
    </w:p>
    <w:p w14:paraId="36914DD3" w14:textId="77C20978" w:rsidR="00B144DE" w:rsidRDefault="008B092C" w:rsidP="00F84FFA">
      <w:pPr>
        <w:pStyle w:val="Corpsdetexte"/>
        <w:ind w:left="160" w:right="282"/>
        <w:rPr>
          <w:rFonts w:cstheme="minorHAnsi"/>
          <w:spacing w:val="-2"/>
        </w:rPr>
      </w:pPr>
      <w:r>
        <w:rPr>
          <w:rFonts w:cstheme="minorHAnsi"/>
        </w:rPr>
        <w:t>Mme</w:t>
      </w:r>
      <w:r>
        <w:rPr>
          <w:rFonts w:cstheme="minorHAnsi"/>
          <w:spacing w:val="-13"/>
        </w:rPr>
        <w:t xml:space="preserve"> </w:t>
      </w:r>
      <w:r>
        <w:rPr>
          <w:rFonts w:cstheme="minorHAnsi"/>
        </w:rPr>
        <w:t>Nathalie</w:t>
      </w:r>
      <w:r>
        <w:rPr>
          <w:rFonts w:cstheme="minorHAnsi"/>
          <w:spacing w:val="-10"/>
        </w:rPr>
        <w:t xml:space="preserve"> </w:t>
      </w:r>
      <w:r>
        <w:rPr>
          <w:rFonts w:cstheme="minorHAnsi"/>
        </w:rPr>
        <w:t>Chouinard,</w:t>
      </w:r>
      <w:r>
        <w:rPr>
          <w:rFonts w:cstheme="minorHAnsi"/>
          <w:spacing w:val="-8"/>
        </w:rPr>
        <w:t xml:space="preserve"> </w:t>
      </w:r>
      <w:r>
        <w:rPr>
          <w:rFonts w:cstheme="minorHAnsi"/>
        </w:rPr>
        <w:t>directrice</w:t>
      </w:r>
      <w:r>
        <w:rPr>
          <w:rFonts w:cstheme="minorHAnsi"/>
          <w:spacing w:val="-12"/>
        </w:rPr>
        <w:t xml:space="preserve"> </w:t>
      </w:r>
      <w:r>
        <w:rPr>
          <w:rFonts w:cstheme="minorHAnsi"/>
        </w:rPr>
        <w:t>générale</w:t>
      </w:r>
      <w:r>
        <w:rPr>
          <w:rFonts w:cstheme="minorHAnsi"/>
          <w:spacing w:val="-10"/>
        </w:rPr>
        <w:t xml:space="preserve"> </w:t>
      </w:r>
      <w:r>
        <w:rPr>
          <w:rFonts w:cstheme="minorHAnsi"/>
        </w:rPr>
        <w:t>/greffière-trésorière,</w:t>
      </w:r>
      <w:r>
        <w:rPr>
          <w:rFonts w:cstheme="minorHAnsi"/>
          <w:spacing w:val="-10"/>
        </w:rPr>
        <w:t xml:space="preserve"> </w:t>
      </w:r>
      <w:r>
        <w:rPr>
          <w:rFonts w:cstheme="minorHAnsi"/>
        </w:rPr>
        <w:t>fait</w:t>
      </w:r>
      <w:r>
        <w:rPr>
          <w:rFonts w:cstheme="minorHAnsi"/>
          <w:spacing w:val="-9"/>
        </w:rPr>
        <w:t xml:space="preserve"> </w:t>
      </w:r>
      <w:r>
        <w:rPr>
          <w:rFonts w:cstheme="minorHAnsi"/>
        </w:rPr>
        <w:t>office</w:t>
      </w:r>
      <w:r>
        <w:rPr>
          <w:rFonts w:cstheme="minorHAnsi"/>
          <w:spacing w:val="-8"/>
        </w:rPr>
        <w:t xml:space="preserve"> </w:t>
      </w:r>
      <w:r>
        <w:rPr>
          <w:rFonts w:cstheme="minorHAnsi"/>
        </w:rPr>
        <w:t>de</w:t>
      </w:r>
      <w:r>
        <w:rPr>
          <w:rFonts w:cstheme="minorHAnsi"/>
          <w:spacing w:val="-8"/>
        </w:rPr>
        <w:t xml:space="preserve"> </w:t>
      </w:r>
      <w:r>
        <w:rPr>
          <w:rFonts w:cstheme="minorHAnsi"/>
          <w:spacing w:val="-2"/>
        </w:rPr>
        <w:t>secrétaire</w:t>
      </w:r>
      <w:r w:rsidR="006E41C1">
        <w:rPr>
          <w:rFonts w:cstheme="minorHAnsi"/>
          <w:spacing w:val="-2"/>
        </w:rPr>
        <w:t xml:space="preserve"> </w:t>
      </w:r>
      <w:r>
        <w:rPr>
          <w:rFonts w:cstheme="minorHAnsi"/>
          <w:spacing w:val="-2"/>
        </w:rPr>
        <w:t>d’assemblée.</w:t>
      </w:r>
    </w:p>
    <w:p w14:paraId="7F6366FF" w14:textId="77777777" w:rsidR="00B144DE" w:rsidRDefault="00B144DE" w:rsidP="00F84FFA">
      <w:pPr>
        <w:pStyle w:val="Corpsdetexte"/>
        <w:ind w:left="160" w:right="282"/>
        <w:rPr>
          <w:rFonts w:cstheme="minorHAnsi"/>
        </w:rPr>
      </w:pPr>
    </w:p>
    <w:p w14:paraId="2373528E" w14:textId="52170230" w:rsidR="00B144DE" w:rsidRDefault="008B092C" w:rsidP="00F84FFA">
      <w:pPr>
        <w:ind w:left="170" w:right="282"/>
        <w:rPr>
          <w:rFonts w:cstheme="minorHAnsi"/>
          <w:b/>
          <w:sz w:val="24"/>
          <w:szCs w:val="24"/>
          <w:u w:val="single"/>
        </w:rPr>
      </w:pPr>
      <w:r>
        <w:rPr>
          <w:rFonts w:cstheme="minorHAnsi"/>
          <w:b/>
          <w:sz w:val="24"/>
          <w:szCs w:val="24"/>
          <w:u w:val="single"/>
        </w:rPr>
        <w:t>Adoption</w:t>
      </w:r>
      <w:r>
        <w:rPr>
          <w:rFonts w:cstheme="minorHAnsi"/>
          <w:b/>
          <w:spacing w:val="-3"/>
          <w:sz w:val="24"/>
          <w:szCs w:val="24"/>
          <w:u w:val="single"/>
        </w:rPr>
        <w:t xml:space="preserve"> </w:t>
      </w:r>
      <w:r>
        <w:rPr>
          <w:rFonts w:cstheme="minorHAnsi"/>
          <w:b/>
          <w:sz w:val="24"/>
          <w:szCs w:val="24"/>
          <w:u w:val="single"/>
        </w:rPr>
        <w:t>de</w:t>
      </w:r>
      <w:r>
        <w:rPr>
          <w:rFonts w:cstheme="minorHAnsi"/>
          <w:b/>
          <w:spacing w:val="-7"/>
          <w:sz w:val="24"/>
          <w:szCs w:val="24"/>
          <w:u w:val="single"/>
        </w:rPr>
        <w:t xml:space="preserve"> </w:t>
      </w:r>
      <w:r>
        <w:rPr>
          <w:rFonts w:cstheme="minorHAnsi"/>
          <w:b/>
          <w:sz w:val="24"/>
          <w:szCs w:val="24"/>
          <w:u w:val="single"/>
        </w:rPr>
        <w:t>l’ordre</w:t>
      </w:r>
      <w:r>
        <w:rPr>
          <w:rFonts w:cstheme="minorHAnsi"/>
          <w:b/>
          <w:spacing w:val="-5"/>
          <w:sz w:val="24"/>
          <w:szCs w:val="24"/>
          <w:u w:val="single"/>
        </w:rPr>
        <w:t xml:space="preserve"> </w:t>
      </w:r>
      <w:r>
        <w:rPr>
          <w:rFonts w:cstheme="minorHAnsi"/>
          <w:b/>
          <w:sz w:val="24"/>
          <w:szCs w:val="24"/>
          <w:u w:val="single"/>
        </w:rPr>
        <w:t>du</w:t>
      </w:r>
      <w:r>
        <w:rPr>
          <w:rFonts w:cstheme="minorHAnsi"/>
          <w:b/>
          <w:spacing w:val="-5"/>
          <w:sz w:val="24"/>
          <w:szCs w:val="24"/>
          <w:u w:val="single"/>
        </w:rPr>
        <w:t xml:space="preserve"> </w:t>
      </w:r>
      <w:r>
        <w:rPr>
          <w:rFonts w:cstheme="minorHAnsi"/>
          <w:b/>
          <w:sz w:val="24"/>
          <w:szCs w:val="24"/>
          <w:u w:val="single"/>
        </w:rPr>
        <w:t>jour</w:t>
      </w:r>
      <w:r>
        <w:rPr>
          <w:rFonts w:cstheme="minorHAnsi"/>
          <w:b/>
          <w:spacing w:val="-5"/>
          <w:sz w:val="24"/>
          <w:szCs w:val="24"/>
          <w:u w:val="single"/>
        </w:rPr>
        <w:t xml:space="preserve"> </w:t>
      </w:r>
      <w:r>
        <w:rPr>
          <w:rFonts w:cstheme="minorHAnsi"/>
          <w:b/>
          <w:sz w:val="24"/>
          <w:szCs w:val="24"/>
          <w:u w:val="single"/>
        </w:rPr>
        <w:t>du</w:t>
      </w:r>
      <w:r>
        <w:rPr>
          <w:rFonts w:cstheme="minorHAnsi"/>
          <w:b/>
          <w:spacing w:val="-5"/>
          <w:sz w:val="24"/>
          <w:szCs w:val="24"/>
          <w:u w:val="single"/>
        </w:rPr>
        <w:t xml:space="preserve"> </w:t>
      </w:r>
      <w:r w:rsidR="004D02C0">
        <w:rPr>
          <w:rFonts w:cstheme="minorHAnsi"/>
          <w:b/>
          <w:spacing w:val="-5"/>
          <w:sz w:val="24"/>
          <w:szCs w:val="24"/>
          <w:u w:val="single"/>
        </w:rPr>
        <w:t>2</w:t>
      </w:r>
      <w:r w:rsidR="006F70A9">
        <w:rPr>
          <w:rFonts w:cstheme="minorHAnsi"/>
          <w:b/>
          <w:spacing w:val="-5"/>
          <w:sz w:val="24"/>
          <w:szCs w:val="24"/>
          <w:u w:val="single"/>
        </w:rPr>
        <w:t>0 janvier</w:t>
      </w:r>
      <w:r>
        <w:rPr>
          <w:rFonts w:cstheme="minorHAnsi"/>
          <w:spacing w:val="-11"/>
          <w:sz w:val="24"/>
          <w:szCs w:val="24"/>
          <w:u w:val="single"/>
        </w:rPr>
        <w:t xml:space="preserve"> </w:t>
      </w:r>
      <w:r>
        <w:rPr>
          <w:rFonts w:cstheme="minorHAnsi"/>
          <w:b/>
          <w:sz w:val="24"/>
          <w:szCs w:val="24"/>
          <w:u w:val="single"/>
        </w:rPr>
        <w:t>202</w:t>
      </w:r>
      <w:r w:rsidR="006F70A9">
        <w:rPr>
          <w:rFonts w:cstheme="minorHAnsi"/>
          <w:b/>
          <w:sz w:val="24"/>
          <w:szCs w:val="24"/>
          <w:u w:val="single"/>
        </w:rPr>
        <w:t>5</w:t>
      </w:r>
    </w:p>
    <w:p w14:paraId="1A32C643" w14:textId="4B5F3492" w:rsidR="00B144DE" w:rsidRDefault="008B092C" w:rsidP="00F84FFA">
      <w:pPr>
        <w:ind w:left="160" w:right="282"/>
        <w:rPr>
          <w:rFonts w:cstheme="minorHAnsi"/>
          <w:b/>
          <w:sz w:val="24"/>
          <w:szCs w:val="24"/>
        </w:rPr>
      </w:pPr>
      <w:r>
        <w:rPr>
          <w:rFonts w:cstheme="minorHAnsi"/>
          <w:b/>
          <w:sz w:val="24"/>
          <w:szCs w:val="24"/>
        </w:rPr>
        <w:t>Résolution</w:t>
      </w:r>
      <w:r>
        <w:rPr>
          <w:rFonts w:cstheme="minorHAnsi"/>
          <w:sz w:val="24"/>
          <w:szCs w:val="24"/>
        </w:rPr>
        <w:t xml:space="preserve"> </w:t>
      </w:r>
      <w:r>
        <w:rPr>
          <w:rFonts w:cstheme="minorHAnsi"/>
          <w:b/>
          <w:sz w:val="24"/>
          <w:szCs w:val="24"/>
        </w:rPr>
        <w:t>No</w:t>
      </w:r>
      <w:r>
        <w:rPr>
          <w:rFonts w:cstheme="minorHAnsi"/>
          <w:sz w:val="24"/>
          <w:szCs w:val="24"/>
        </w:rPr>
        <w:t xml:space="preserve"> </w:t>
      </w:r>
      <w:r>
        <w:rPr>
          <w:rFonts w:cstheme="minorHAnsi"/>
          <w:b/>
          <w:sz w:val="24"/>
          <w:szCs w:val="24"/>
        </w:rPr>
        <w:t>202</w:t>
      </w:r>
      <w:r w:rsidR="006F70A9">
        <w:rPr>
          <w:rFonts w:cstheme="minorHAnsi"/>
          <w:b/>
          <w:sz w:val="24"/>
          <w:szCs w:val="24"/>
        </w:rPr>
        <w:t>5-</w:t>
      </w:r>
      <w:r w:rsidR="00CF5C5C">
        <w:rPr>
          <w:rFonts w:cstheme="minorHAnsi"/>
          <w:b/>
          <w:sz w:val="24"/>
          <w:szCs w:val="24"/>
        </w:rPr>
        <w:t>453</w:t>
      </w:r>
    </w:p>
    <w:p w14:paraId="28ECC66B" w14:textId="77777777" w:rsidR="00B144DE" w:rsidRDefault="00B144DE" w:rsidP="00F84FFA">
      <w:pPr>
        <w:pStyle w:val="Corpsdetexte"/>
        <w:ind w:left="160" w:right="282"/>
        <w:rPr>
          <w:rFonts w:cstheme="minorHAnsi"/>
          <w:b/>
        </w:rPr>
      </w:pPr>
    </w:p>
    <w:p w14:paraId="1E84B4B0" w14:textId="52980F67" w:rsidR="00B144DE" w:rsidRDefault="008B092C" w:rsidP="00F84FFA">
      <w:pPr>
        <w:spacing w:before="1"/>
        <w:ind w:left="142" w:right="282"/>
        <w:rPr>
          <w:rFonts w:cstheme="minorHAnsi"/>
          <w:b/>
          <w:bCs/>
          <w:sz w:val="24"/>
          <w:szCs w:val="24"/>
        </w:rPr>
      </w:pPr>
      <w:r>
        <w:rPr>
          <w:rFonts w:cstheme="minorHAnsi"/>
          <w:b/>
          <w:bCs/>
          <w:sz w:val="24"/>
          <w:szCs w:val="24"/>
        </w:rPr>
        <w:t xml:space="preserve">Proposé par </w:t>
      </w:r>
      <w:r w:rsidR="00365B5B">
        <w:rPr>
          <w:rFonts w:cstheme="minorHAnsi"/>
          <w:b/>
          <w:bCs/>
          <w:sz w:val="24"/>
          <w:szCs w:val="24"/>
        </w:rPr>
        <w:t>M. Éric Boucher</w:t>
      </w:r>
    </w:p>
    <w:p w14:paraId="64149828" w14:textId="51932C54" w:rsidR="00B144DE" w:rsidRDefault="008B092C" w:rsidP="00F84FFA">
      <w:pPr>
        <w:spacing w:before="1"/>
        <w:ind w:left="160" w:right="282"/>
        <w:rPr>
          <w:rFonts w:cstheme="minorHAnsi"/>
          <w:b/>
          <w:sz w:val="24"/>
          <w:szCs w:val="24"/>
        </w:rPr>
      </w:pPr>
      <w:r>
        <w:rPr>
          <w:rFonts w:cstheme="minorHAnsi"/>
          <w:b/>
          <w:spacing w:val="-2"/>
          <w:sz w:val="24"/>
          <w:szCs w:val="24"/>
        </w:rPr>
        <w:t>Résolu</w:t>
      </w:r>
      <w:r w:rsidR="00CC4A6C">
        <w:rPr>
          <w:rFonts w:cstheme="minorHAnsi"/>
          <w:b/>
          <w:spacing w:val="-2"/>
          <w:sz w:val="24"/>
          <w:szCs w:val="24"/>
        </w:rPr>
        <w:t xml:space="preserve"> </w:t>
      </w:r>
      <w:r w:rsidR="00477432">
        <w:rPr>
          <w:rFonts w:cstheme="minorHAnsi"/>
          <w:b/>
          <w:spacing w:val="-2"/>
          <w:sz w:val="24"/>
          <w:szCs w:val="24"/>
        </w:rPr>
        <w:t>à l’unanimité</w:t>
      </w:r>
    </w:p>
    <w:p w14:paraId="051E16AB" w14:textId="10E6EE4B" w:rsidR="00B144DE" w:rsidRDefault="008B092C" w:rsidP="00F84FFA">
      <w:pPr>
        <w:pStyle w:val="Corpsdetexte"/>
        <w:spacing w:line="293" w:lineRule="exact"/>
        <w:ind w:left="160" w:right="282"/>
        <w:rPr>
          <w:rFonts w:cstheme="minorHAnsi"/>
        </w:rPr>
      </w:pPr>
      <w:r>
        <w:rPr>
          <w:rFonts w:cstheme="minorHAnsi"/>
        </w:rPr>
        <w:t>Que</w:t>
      </w:r>
      <w:r>
        <w:rPr>
          <w:rFonts w:cstheme="minorHAnsi"/>
          <w:spacing w:val="-2"/>
        </w:rPr>
        <w:t xml:space="preserve"> </w:t>
      </w:r>
      <w:r>
        <w:rPr>
          <w:rFonts w:cstheme="minorHAnsi"/>
        </w:rPr>
        <w:t>le</w:t>
      </w:r>
      <w:r>
        <w:rPr>
          <w:rFonts w:cstheme="minorHAnsi"/>
          <w:spacing w:val="-1"/>
        </w:rPr>
        <w:t xml:space="preserve"> </w:t>
      </w:r>
      <w:r>
        <w:rPr>
          <w:rFonts w:cstheme="minorHAnsi"/>
        </w:rPr>
        <w:t>conseil</w:t>
      </w:r>
      <w:r>
        <w:rPr>
          <w:rFonts w:cstheme="minorHAnsi"/>
          <w:spacing w:val="-4"/>
        </w:rPr>
        <w:t xml:space="preserve"> </w:t>
      </w:r>
      <w:r>
        <w:rPr>
          <w:rFonts w:cstheme="minorHAnsi"/>
        </w:rPr>
        <w:t>municipal</w:t>
      </w:r>
      <w:r>
        <w:rPr>
          <w:rFonts w:cstheme="minorHAnsi"/>
          <w:spacing w:val="-4"/>
        </w:rPr>
        <w:t xml:space="preserve"> </w:t>
      </w:r>
      <w:r>
        <w:rPr>
          <w:rFonts w:cstheme="minorHAnsi"/>
        </w:rPr>
        <w:t>adopte</w:t>
      </w:r>
      <w:r>
        <w:rPr>
          <w:rFonts w:cstheme="minorHAnsi"/>
          <w:spacing w:val="-1"/>
        </w:rPr>
        <w:t xml:space="preserve"> </w:t>
      </w:r>
      <w:r>
        <w:rPr>
          <w:rFonts w:cstheme="minorHAnsi"/>
        </w:rPr>
        <w:t>l’ordre</w:t>
      </w:r>
      <w:r>
        <w:rPr>
          <w:rFonts w:cstheme="minorHAnsi"/>
          <w:spacing w:val="-3"/>
        </w:rPr>
        <w:t xml:space="preserve"> </w:t>
      </w:r>
      <w:r>
        <w:rPr>
          <w:rFonts w:cstheme="minorHAnsi"/>
        </w:rPr>
        <w:t>du</w:t>
      </w:r>
      <w:r>
        <w:rPr>
          <w:rFonts w:cstheme="minorHAnsi"/>
          <w:spacing w:val="-2"/>
        </w:rPr>
        <w:t xml:space="preserve"> </w:t>
      </w:r>
      <w:r>
        <w:rPr>
          <w:rFonts w:cstheme="minorHAnsi"/>
        </w:rPr>
        <w:t>jour</w:t>
      </w:r>
      <w:r>
        <w:rPr>
          <w:rFonts w:cstheme="minorHAnsi"/>
          <w:spacing w:val="-4"/>
        </w:rPr>
        <w:t xml:space="preserve"> </w:t>
      </w:r>
      <w:r>
        <w:rPr>
          <w:rFonts w:cstheme="minorHAnsi"/>
        </w:rPr>
        <w:t>du</w:t>
      </w:r>
      <w:r>
        <w:rPr>
          <w:rFonts w:cstheme="minorHAnsi"/>
          <w:spacing w:val="-1"/>
        </w:rPr>
        <w:t xml:space="preserve"> </w:t>
      </w:r>
      <w:r w:rsidR="004D02C0">
        <w:rPr>
          <w:rFonts w:cstheme="minorHAnsi"/>
          <w:spacing w:val="-1"/>
        </w:rPr>
        <w:t>2</w:t>
      </w:r>
      <w:r w:rsidR="006F70A9">
        <w:rPr>
          <w:rFonts w:cstheme="minorHAnsi"/>
          <w:spacing w:val="-1"/>
        </w:rPr>
        <w:t>0</w:t>
      </w:r>
      <w:r>
        <w:rPr>
          <w:rFonts w:cstheme="minorHAnsi"/>
          <w:spacing w:val="2"/>
        </w:rPr>
        <w:t xml:space="preserve"> </w:t>
      </w:r>
      <w:r w:rsidR="006F70A9">
        <w:rPr>
          <w:rFonts w:cstheme="minorHAnsi"/>
          <w:spacing w:val="2"/>
        </w:rPr>
        <w:t>janvier</w:t>
      </w:r>
      <w:r>
        <w:rPr>
          <w:rFonts w:cstheme="minorHAnsi"/>
          <w:spacing w:val="-7"/>
        </w:rPr>
        <w:t xml:space="preserve"> </w:t>
      </w:r>
      <w:r>
        <w:rPr>
          <w:rFonts w:cstheme="minorHAnsi"/>
          <w:spacing w:val="-4"/>
        </w:rPr>
        <w:t>202</w:t>
      </w:r>
      <w:r w:rsidR="006F70A9">
        <w:rPr>
          <w:rFonts w:cstheme="minorHAnsi"/>
          <w:spacing w:val="-4"/>
        </w:rPr>
        <w:t>5</w:t>
      </w:r>
      <w:r>
        <w:rPr>
          <w:rFonts w:cstheme="minorHAnsi"/>
          <w:spacing w:val="-4"/>
        </w:rPr>
        <w:t>.</w:t>
      </w:r>
    </w:p>
    <w:p w14:paraId="6E585351" w14:textId="77777777" w:rsidR="00B144DE" w:rsidRDefault="00B144DE" w:rsidP="00F84FFA">
      <w:pPr>
        <w:pStyle w:val="Corpsdetexte"/>
        <w:spacing w:before="292"/>
        <w:ind w:left="160" w:right="282"/>
        <w:rPr>
          <w:rFonts w:cstheme="minorHAnsi"/>
        </w:rPr>
      </w:pPr>
    </w:p>
    <w:p w14:paraId="4D814947" w14:textId="2BEDD2CA" w:rsidR="00B144DE" w:rsidRDefault="008B092C" w:rsidP="00F84FFA">
      <w:pPr>
        <w:ind w:left="160" w:right="282"/>
        <w:rPr>
          <w:rFonts w:cstheme="minorHAnsi"/>
          <w:sz w:val="24"/>
          <w:szCs w:val="24"/>
        </w:rPr>
      </w:pPr>
      <w:r>
        <w:rPr>
          <w:rFonts w:cstheme="minorHAnsi"/>
          <w:b/>
          <w:sz w:val="24"/>
          <w:szCs w:val="24"/>
          <w:u w:val="single"/>
        </w:rPr>
        <w:t>Adoption</w:t>
      </w:r>
      <w:r>
        <w:rPr>
          <w:rFonts w:cstheme="minorHAnsi"/>
          <w:spacing w:val="-10"/>
          <w:sz w:val="24"/>
          <w:szCs w:val="24"/>
          <w:u w:val="single"/>
        </w:rPr>
        <w:t xml:space="preserve"> </w:t>
      </w:r>
      <w:r>
        <w:rPr>
          <w:rFonts w:cstheme="minorHAnsi"/>
          <w:b/>
          <w:sz w:val="24"/>
          <w:szCs w:val="24"/>
          <w:u w:val="single"/>
        </w:rPr>
        <w:t>du</w:t>
      </w:r>
      <w:r>
        <w:rPr>
          <w:rFonts w:cstheme="minorHAnsi"/>
          <w:spacing w:val="-10"/>
          <w:sz w:val="24"/>
          <w:szCs w:val="24"/>
          <w:u w:val="single"/>
        </w:rPr>
        <w:t xml:space="preserve"> </w:t>
      </w:r>
      <w:r>
        <w:rPr>
          <w:rFonts w:cstheme="minorHAnsi"/>
          <w:b/>
          <w:sz w:val="24"/>
          <w:szCs w:val="24"/>
          <w:u w:val="single"/>
        </w:rPr>
        <w:t>procès-verbal</w:t>
      </w:r>
      <w:r>
        <w:rPr>
          <w:rFonts w:cstheme="minorHAnsi"/>
          <w:spacing w:val="-10"/>
          <w:sz w:val="24"/>
          <w:szCs w:val="24"/>
          <w:u w:val="single"/>
        </w:rPr>
        <w:t xml:space="preserve"> </w:t>
      </w:r>
      <w:r>
        <w:rPr>
          <w:rFonts w:cstheme="minorHAnsi"/>
          <w:b/>
          <w:sz w:val="24"/>
          <w:szCs w:val="24"/>
          <w:u w:val="single"/>
        </w:rPr>
        <w:t>du</w:t>
      </w:r>
      <w:r>
        <w:rPr>
          <w:rFonts w:cstheme="minorHAnsi"/>
          <w:spacing w:val="-12"/>
          <w:sz w:val="24"/>
          <w:szCs w:val="24"/>
          <w:u w:val="single"/>
        </w:rPr>
        <w:t xml:space="preserve"> </w:t>
      </w:r>
      <w:r>
        <w:rPr>
          <w:rFonts w:cstheme="minorHAnsi"/>
          <w:b/>
          <w:sz w:val="24"/>
          <w:szCs w:val="24"/>
          <w:u w:val="single"/>
        </w:rPr>
        <w:t>mois d</w:t>
      </w:r>
      <w:r w:rsidR="004D02C0">
        <w:rPr>
          <w:rFonts w:cstheme="minorHAnsi"/>
          <w:b/>
          <w:sz w:val="24"/>
          <w:szCs w:val="24"/>
          <w:u w:val="single"/>
        </w:rPr>
        <w:t xml:space="preserve">e </w:t>
      </w:r>
      <w:r w:rsidR="006F70A9">
        <w:rPr>
          <w:rFonts w:cstheme="minorHAnsi"/>
          <w:b/>
          <w:sz w:val="24"/>
          <w:szCs w:val="24"/>
          <w:u w:val="single"/>
        </w:rPr>
        <w:t>déc</w:t>
      </w:r>
      <w:r w:rsidR="004D02C0">
        <w:rPr>
          <w:rFonts w:cstheme="minorHAnsi"/>
          <w:b/>
          <w:sz w:val="24"/>
          <w:szCs w:val="24"/>
          <w:u w:val="single"/>
        </w:rPr>
        <w:t>em</w:t>
      </w:r>
      <w:r>
        <w:rPr>
          <w:rFonts w:cstheme="minorHAnsi"/>
          <w:b/>
          <w:sz w:val="24"/>
          <w:szCs w:val="24"/>
          <w:u w:val="single"/>
        </w:rPr>
        <w:t>bre</w:t>
      </w:r>
      <w:r>
        <w:rPr>
          <w:rFonts w:cstheme="minorHAnsi"/>
          <w:b/>
          <w:bCs/>
          <w:spacing w:val="-10"/>
          <w:sz w:val="24"/>
          <w:szCs w:val="24"/>
          <w:u w:val="single"/>
        </w:rPr>
        <w:t xml:space="preserve"> </w:t>
      </w:r>
      <w:r>
        <w:rPr>
          <w:rFonts w:cstheme="minorHAnsi"/>
          <w:b/>
          <w:bCs/>
          <w:sz w:val="24"/>
          <w:szCs w:val="24"/>
          <w:u w:val="single"/>
        </w:rPr>
        <w:t>2024</w:t>
      </w:r>
      <w:r>
        <w:rPr>
          <w:rFonts w:cstheme="minorHAnsi"/>
          <w:sz w:val="24"/>
          <w:szCs w:val="24"/>
        </w:rPr>
        <w:t xml:space="preserve"> </w:t>
      </w:r>
    </w:p>
    <w:p w14:paraId="73E5168F" w14:textId="2A65AD08" w:rsidR="00B144DE" w:rsidRDefault="008B092C" w:rsidP="00F84FFA">
      <w:pPr>
        <w:ind w:left="160" w:right="282"/>
        <w:rPr>
          <w:rFonts w:cstheme="minorHAnsi"/>
          <w:b/>
          <w:sz w:val="24"/>
          <w:szCs w:val="24"/>
        </w:rPr>
      </w:pPr>
      <w:r>
        <w:rPr>
          <w:rFonts w:cstheme="minorHAnsi"/>
          <w:b/>
          <w:sz w:val="24"/>
          <w:szCs w:val="24"/>
        </w:rPr>
        <w:t>Résolution</w:t>
      </w:r>
      <w:r>
        <w:rPr>
          <w:rFonts w:cstheme="minorHAnsi"/>
          <w:sz w:val="24"/>
          <w:szCs w:val="24"/>
        </w:rPr>
        <w:t xml:space="preserve"> </w:t>
      </w:r>
      <w:r>
        <w:rPr>
          <w:rFonts w:cstheme="minorHAnsi"/>
          <w:b/>
          <w:sz w:val="24"/>
          <w:szCs w:val="24"/>
        </w:rPr>
        <w:t>No</w:t>
      </w:r>
      <w:r>
        <w:rPr>
          <w:rFonts w:cstheme="minorHAnsi"/>
          <w:sz w:val="24"/>
          <w:szCs w:val="24"/>
        </w:rPr>
        <w:t xml:space="preserve"> </w:t>
      </w:r>
      <w:r>
        <w:rPr>
          <w:rFonts w:cstheme="minorHAnsi"/>
          <w:b/>
          <w:sz w:val="24"/>
          <w:szCs w:val="24"/>
        </w:rPr>
        <w:t>202</w:t>
      </w:r>
      <w:r w:rsidR="006F70A9">
        <w:rPr>
          <w:rFonts w:cstheme="minorHAnsi"/>
          <w:b/>
          <w:sz w:val="24"/>
          <w:szCs w:val="24"/>
        </w:rPr>
        <w:t>5-</w:t>
      </w:r>
      <w:r w:rsidR="00CF5C5C">
        <w:rPr>
          <w:rFonts w:cstheme="minorHAnsi"/>
          <w:b/>
          <w:sz w:val="24"/>
          <w:szCs w:val="24"/>
        </w:rPr>
        <w:t>454</w:t>
      </w:r>
    </w:p>
    <w:p w14:paraId="369F7020" w14:textId="77777777" w:rsidR="00B144DE" w:rsidRDefault="00B144DE" w:rsidP="00F84FFA">
      <w:pPr>
        <w:pStyle w:val="Corpsdetexte"/>
        <w:spacing w:before="2"/>
        <w:ind w:left="160" w:right="282"/>
        <w:rPr>
          <w:rFonts w:cstheme="minorHAnsi"/>
          <w:b/>
        </w:rPr>
      </w:pPr>
    </w:p>
    <w:p w14:paraId="1D9D3EFD" w14:textId="7D3991B6" w:rsidR="00B144DE" w:rsidRDefault="008B092C" w:rsidP="00F84FFA">
      <w:pPr>
        <w:ind w:left="160" w:right="282"/>
        <w:rPr>
          <w:rFonts w:cstheme="minorHAnsi"/>
          <w:b/>
          <w:bCs/>
          <w:sz w:val="24"/>
          <w:szCs w:val="24"/>
        </w:rPr>
      </w:pPr>
      <w:r>
        <w:rPr>
          <w:rFonts w:cstheme="minorHAnsi"/>
          <w:b/>
          <w:sz w:val="24"/>
          <w:szCs w:val="24"/>
        </w:rPr>
        <w:t>Proposé pa</w:t>
      </w:r>
      <w:r w:rsidR="006F70A9">
        <w:rPr>
          <w:rFonts w:cstheme="minorHAnsi"/>
          <w:b/>
          <w:sz w:val="24"/>
          <w:szCs w:val="24"/>
        </w:rPr>
        <w:t>r</w:t>
      </w:r>
      <w:r w:rsidR="00365B5B">
        <w:rPr>
          <w:rFonts w:cstheme="minorHAnsi"/>
          <w:b/>
          <w:sz w:val="24"/>
          <w:szCs w:val="24"/>
        </w:rPr>
        <w:t xml:space="preserve"> M. Jean-Yves Allard</w:t>
      </w:r>
    </w:p>
    <w:p w14:paraId="34862EB3" w14:textId="3165F286" w:rsidR="00B144DE" w:rsidRDefault="008B092C" w:rsidP="00F84FFA">
      <w:pPr>
        <w:ind w:left="160" w:right="282"/>
        <w:rPr>
          <w:rFonts w:cstheme="minorHAnsi"/>
          <w:b/>
          <w:sz w:val="24"/>
          <w:szCs w:val="24"/>
        </w:rPr>
      </w:pPr>
      <w:r>
        <w:rPr>
          <w:rFonts w:cstheme="minorHAnsi"/>
          <w:b/>
          <w:spacing w:val="-2"/>
          <w:sz w:val="24"/>
          <w:szCs w:val="24"/>
        </w:rPr>
        <w:t xml:space="preserve">Résolu </w:t>
      </w:r>
      <w:r w:rsidR="00477432">
        <w:rPr>
          <w:rFonts w:cstheme="minorHAnsi"/>
          <w:b/>
          <w:spacing w:val="-2"/>
          <w:sz w:val="24"/>
          <w:szCs w:val="24"/>
        </w:rPr>
        <w:t>à l’unanimité</w:t>
      </w:r>
    </w:p>
    <w:p w14:paraId="1ABA6B1C" w14:textId="513384DD" w:rsidR="00B144DE" w:rsidRDefault="008B092C" w:rsidP="00F84FFA">
      <w:pPr>
        <w:pStyle w:val="Corpsdetexte"/>
        <w:ind w:left="160" w:right="282"/>
        <w:rPr>
          <w:rFonts w:cstheme="minorHAnsi"/>
          <w:spacing w:val="-2"/>
        </w:rPr>
      </w:pPr>
      <w:r>
        <w:rPr>
          <w:rFonts w:cstheme="minorHAnsi"/>
        </w:rPr>
        <w:t>Que</w:t>
      </w:r>
      <w:r>
        <w:rPr>
          <w:rFonts w:cstheme="minorHAnsi"/>
          <w:spacing w:val="-7"/>
        </w:rPr>
        <w:t xml:space="preserve"> </w:t>
      </w:r>
      <w:r>
        <w:rPr>
          <w:rFonts w:cstheme="minorHAnsi"/>
        </w:rPr>
        <w:t>le</w:t>
      </w:r>
      <w:r>
        <w:rPr>
          <w:rFonts w:cstheme="minorHAnsi"/>
          <w:spacing w:val="-7"/>
        </w:rPr>
        <w:t xml:space="preserve"> </w:t>
      </w:r>
      <w:r>
        <w:rPr>
          <w:rFonts w:cstheme="minorHAnsi"/>
        </w:rPr>
        <w:t>conseil</w:t>
      </w:r>
      <w:r>
        <w:rPr>
          <w:rFonts w:cstheme="minorHAnsi"/>
          <w:spacing w:val="-10"/>
        </w:rPr>
        <w:t xml:space="preserve"> </w:t>
      </w:r>
      <w:r>
        <w:rPr>
          <w:rFonts w:cstheme="minorHAnsi"/>
        </w:rPr>
        <w:t>municipal</w:t>
      </w:r>
      <w:r>
        <w:rPr>
          <w:rFonts w:cstheme="minorHAnsi"/>
          <w:spacing w:val="-9"/>
        </w:rPr>
        <w:t xml:space="preserve"> </w:t>
      </w:r>
      <w:r>
        <w:rPr>
          <w:rFonts w:cstheme="minorHAnsi"/>
        </w:rPr>
        <w:t>adopte</w:t>
      </w:r>
      <w:r>
        <w:rPr>
          <w:rFonts w:cstheme="minorHAnsi"/>
          <w:spacing w:val="-7"/>
        </w:rPr>
        <w:t xml:space="preserve"> </w:t>
      </w:r>
      <w:r>
        <w:rPr>
          <w:rFonts w:cstheme="minorHAnsi"/>
        </w:rPr>
        <w:t>le</w:t>
      </w:r>
      <w:r>
        <w:rPr>
          <w:rFonts w:cstheme="minorHAnsi"/>
          <w:spacing w:val="-9"/>
        </w:rPr>
        <w:t xml:space="preserve"> </w:t>
      </w:r>
      <w:r>
        <w:rPr>
          <w:rFonts w:cstheme="minorHAnsi"/>
        </w:rPr>
        <w:t>procès-verbal</w:t>
      </w:r>
      <w:r>
        <w:rPr>
          <w:rFonts w:cstheme="minorHAnsi"/>
          <w:spacing w:val="-9"/>
        </w:rPr>
        <w:t xml:space="preserve"> </w:t>
      </w:r>
      <w:r>
        <w:rPr>
          <w:rFonts w:cstheme="minorHAnsi"/>
        </w:rPr>
        <w:t>du</w:t>
      </w:r>
      <w:r>
        <w:rPr>
          <w:rFonts w:cstheme="minorHAnsi"/>
          <w:spacing w:val="-7"/>
        </w:rPr>
        <w:t xml:space="preserve"> </w:t>
      </w:r>
      <w:r>
        <w:rPr>
          <w:rFonts w:cstheme="minorHAnsi"/>
        </w:rPr>
        <w:t>mois</w:t>
      </w:r>
      <w:r>
        <w:rPr>
          <w:rFonts w:cstheme="minorHAnsi"/>
          <w:spacing w:val="-7"/>
        </w:rPr>
        <w:t xml:space="preserve"> </w:t>
      </w:r>
      <w:r>
        <w:rPr>
          <w:rFonts w:cstheme="minorHAnsi"/>
        </w:rPr>
        <w:t>d</w:t>
      </w:r>
      <w:r w:rsidR="004D02C0">
        <w:rPr>
          <w:rFonts w:cstheme="minorHAnsi"/>
        </w:rPr>
        <w:t xml:space="preserve">e </w:t>
      </w:r>
      <w:r w:rsidR="006F70A9">
        <w:rPr>
          <w:rFonts w:cstheme="minorHAnsi"/>
        </w:rPr>
        <w:t>déc</w:t>
      </w:r>
      <w:r w:rsidR="004D02C0">
        <w:rPr>
          <w:rFonts w:cstheme="minorHAnsi"/>
        </w:rPr>
        <w:t>em</w:t>
      </w:r>
      <w:r>
        <w:rPr>
          <w:rFonts w:cstheme="minorHAnsi"/>
        </w:rPr>
        <w:t>bre</w:t>
      </w:r>
      <w:r>
        <w:rPr>
          <w:rFonts w:cstheme="minorHAnsi"/>
          <w:spacing w:val="-9"/>
        </w:rPr>
        <w:t xml:space="preserve"> </w:t>
      </w:r>
      <w:r>
        <w:rPr>
          <w:rFonts w:cstheme="minorHAnsi"/>
        </w:rPr>
        <w:t>2024</w:t>
      </w:r>
      <w:r>
        <w:rPr>
          <w:rFonts w:cstheme="minorHAnsi"/>
          <w:spacing w:val="-9"/>
        </w:rPr>
        <w:t xml:space="preserve"> </w:t>
      </w:r>
      <w:r>
        <w:rPr>
          <w:rFonts w:cstheme="minorHAnsi"/>
        </w:rPr>
        <w:t>tel</w:t>
      </w:r>
      <w:r>
        <w:rPr>
          <w:rFonts w:cstheme="minorHAnsi"/>
          <w:spacing w:val="-9"/>
        </w:rPr>
        <w:t xml:space="preserve"> </w:t>
      </w:r>
      <w:r>
        <w:rPr>
          <w:rFonts w:cstheme="minorHAnsi"/>
        </w:rPr>
        <w:t>que</w:t>
      </w:r>
      <w:r>
        <w:rPr>
          <w:rFonts w:cstheme="minorHAnsi"/>
          <w:spacing w:val="-9"/>
        </w:rPr>
        <w:t xml:space="preserve"> </w:t>
      </w:r>
      <w:r>
        <w:rPr>
          <w:rFonts w:cstheme="minorHAnsi"/>
        </w:rPr>
        <w:t>présenté.</w:t>
      </w:r>
      <w:r>
        <w:rPr>
          <w:rFonts w:cstheme="minorHAnsi"/>
          <w:spacing w:val="-8"/>
        </w:rPr>
        <w:t xml:space="preserve"> </w:t>
      </w:r>
      <w:r>
        <w:rPr>
          <w:rFonts w:cstheme="minorHAnsi"/>
        </w:rPr>
        <w:t>Le tout avec dispense de lecture, une copie du procès-verbal d</w:t>
      </w:r>
      <w:r w:rsidR="004D02C0">
        <w:rPr>
          <w:rFonts w:cstheme="minorHAnsi"/>
        </w:rPr>
        <w:t xml:space="preserve">e </w:t>
      </w:r>
      <w:r w:rsidR="006F70A9">
        <w:rPr>
          <w:rFonts w:cstheme="minorHAnsi"/>
        </w:rPr>
        <w:t>déc</w:t>
      </w:r>
      <w:r w:rsidR="004D02C0">
        <w:rPr>
          <w:rFonts w:cstheme="minorHAnsi"/>
        </w:rPr>
        <w:t>embre</w:t>
      </w:r>
      <w:r>
        <w:rPr>
          <w:rFonts w:cstheme="minorHAnsi"/>
        </w:rPr>
        <w:t xml:space="preserve"> ayant été distribuée à chacun de ses membres avant la tenue des présentes et tous déclarent en avoir pris </w:t>
      </w:r>
      <w:r>
        <w:rPr>
          <w:rFonts w:cstheme="minorHAnsi"/>
          <w:spacing w:val="-2"/>
        </w:rPr>
        <w:t>connaissance.</w:t>
      </w:r>
    </w:p>
    <w:p w14:paraId="7CABE217" w14:textId="77777777" w:rsidR="00B144DE" w:rsidRDefault="00B144DE" w:rsidP="00F84FFA">
      <w:pPr>
        <w:pStyle w:val="Corpsdetexte"/>
        <w:ind w:left="160" w:right="282"/>
        <w:rPr>
          <w:rFonts w:cstheme="minorHAnsi"/>
        </w:rPr>
      </w:pPr>
    </w:p>
    <w:p w14:paraId="690D9326" w14:textId="77777777" w:rsidR="00B144DE" w:rsidRDefault="008B092C" w:rsidP="00F84FFA">
      <w:pPr>
        <w:ind w:left="142" w:right="282"/>
        <w:rPr>
          <w:rFonts w:cstheme="minorHAnsi"/>
          <w:b/>
          <w:sz w:val="24"/>
          <w:szCs w:val="24"/>
          <w:u w:val="single"/>
        </w:rPr>
      </w:pPr>
      <w:r>
        <w:rPr>
          <w:rFonts w:cstheme="minorHAnsi"/>
          <w:b/>
          <w:sz w:val="24"/>
          <w:szCs w:val="24"/>
          <w:u w:val="single"/>
        </w:rPr>
        <w:t>Acceptation</w:t>
      </w:r>
      <w:r>
        <w:rPr>
          <w:rFonts w:cstheme="minorHAnsi"/>
          <w:spacing w:val="-15"/>
          <w:sz w:val="24"/>
          <w:szCs w:val="24"/>
          <w:u w:val="single"/>
        </w:rPr>
        <w:t xml:space="preserve"> </w:t>
      </w:r>
      <w:r>
        <w:rPr>
          <w:rFonts w:cstheme="minorHAnsi"/>
          <w:b/>
          <w:sz w:val="24"/>
          <w:szCs w:val="24"/>
          <w:u w:val="single"/>
        </w:rPr>
        <w:t>des</w:t>
      </w:r>
      <w:r>
        <w:rPr>
          <w:rFonts w:cstheme="minorHAnsi"/>
          <w:spacing w:val="-15"/>
          <w:sz w:val="24"/>
          <w:szCs w:val="24"/>
          <w:u w:val="single"/>
        </w:rPr>
        <w:t xml:space="preserve"> </w:t>
      </w:r>
      <w:r>
        <w:rPr>
          <w:rFonts w:cstheme="minorHAnsi"/>
          <w:b/>
          <w:sz w:val="24"/>
          <w:szCs w:val="24"/>
          <w:u w:val="single"/>
        </w:rPr>
        <w:t>comptes</w:t>
      </w:r>
      <w:r>
        <w:rPr>
          <w:rFonts w:cstheme="minorHAnsi"/>
          <w:spacing w:val="-15"/>
          <w:sz w:val="24"/>
          <w:szCs w:val="24"/>
          <w:u w:val="single"/>
        </w:rPr>
        <w:t xml:space="preserve"> </w:t>
      </w:r>
      <w:r>
        <w:rPr>
          <w:rFonts w:cstheme="minorHAnsi"/>
          <w:b/>
          <w:sz w:val="24"/>
          <w:szCs w:val="24"/>
          <w:u w:val="single"/>
        </w:rPr>
        <w:t>à</w:t>
      </w:r>
      <w:r>
        <w:rPr>
          <w:rFonts w:cstheme="minorHAnsi"/>
          <w:spacing w:val="-15"/>
          <w:sz w:val="24"/>
          <w:szCs w:val="24"/>
          <w:u w:val="single"/>
        </w:rPr>
        <w:t xml:space="preserve"> </w:t>
      </w:r>
      <w:r>
        <w:rPr>
          <w:rFonts w:cstheme="minorHAnsi"/>
          <w:b/>
          <w:sz w:val="24"/>
          <w:szCs w:val="24"/>
          <w:u w:val="single"/>
        </w:rPr>
        <w:t>payer</w:t>
      </w:r>
    </w:p>
    <w:p w14:paraId="48D31051" w14:textId="5590050A" w:rsidR="00B144DE" w:rsidRDefault="008B092C" w:rsidP="00F84FFA">
      <w:pPr>
        <w:ind w:left="142" w:right="282"/>
        <w:rPr>
          <w:rFonts w:cstheme="minorHAnsi"/>
          <w:b/>
          <w:sz w:val="24"/>
          <w:szCs w:val="24"/>
        </w:rPr>
      </w:pPr>
      <w:r>
        <w:rPr>
          <w:rFonts w:cstheme="minorHAnsi"/>
          <w:b/>
          <w:sz w:val="24"/>
          <w:szCs w:val="24"/>
        </w:rPr>
        <w:t>Résolution</w:t>
      </w:r>
      <w:r>
        <w:rPr>
          <w:rFonts w:cstheme="minorHAnsi"/>
          <w:sz w:val="24"/>
          <w:szCs w:val="24"/>
        </w:rPr>
        <w:t xml:space="preserve"> </w:t>
      </w:r>
      <w:r>
        <w:rPr>
          <w:rFonts w:cstheme="minorHAnsi"/>
          <w:b/>
          <w:sz w:val="24"/>
          <w:szCs w:val="24"/>
        </w:rPr>
        <w:t>No</w:t>
      </w:r>
      <w:r>
        <w:rPr>
          <w:rFonts w:cstheme="minorHAnsi"/>
          <w:sz w:val="24"/>
          <w:szCs w:val="24"/>
        </w:rPr>
        <w:t xml:space="preserve"> </w:t>
      </w:r>
      <w:r>
        <w:rPr>
          <w:rFonts w:cstheme="minorHAnsi"/>
          <w:b/>
          <w:sz w:val="24"/>
          <w:szCs w:val="24"/>
        </w:rPr>
        <w:t>202</w:t>
      </w:r>
      <w:r w:rsidR="006F70A9">
        <w:rPr>
          <w:rFonts w:cstheme="minorHAnsi"/>
          <w:b/>
          <w:sz w:val="24"/>
          <w:szCs w:val="24"/>
        </w:rPr>
        <w:t>5-</w:t>
      </w:r>
      <w:r w:rsidR="00CF5C5C">
        <w:rPr>
          <w:rFonts w:cstheme="minorHAnsi"/>
          <w:b/>
          <w:sz w:val="24"/>
          <w:szCs w:val="24"/>
        </w:rPr>
        <w:t>455</w:t>
      </w:r>
    </w:p>
    <w:p w14:paraId="179FAE21" w14:textId="111E26F4" w:rsidR="00B144DE" w:rsidRDefault="008B092C" w:rsidP="00CF5C5C">
      <w:pPr>
        <w:pStyle w:val="Corpsdetexte"/>
        <w:spacing w:before="293"/>
        <w:ind w:left="160" w:right="282"/>
        <w:rPr>
          <w:rFonts w:cstheme="minorHAnsi"/>
        </w:rPr>
      </w:pPr>
      <w:r>
        <w:rPr>
          <w:rFonts w:cstheme="minorHAnsi"/>
        </w:rPr>
        <w:t>Le</w:t>
      </w:r>
      <w:r>
        <w:rPr>
          <w:rFonts w:cstheme="minorHAnsi"/>
          <w:spacing w:val="-7"/>
        </w:rPr>
        <w:t xml:space="preserve"> </w:t>
      </w:r>
      <w:r>
        <w:rPr>
          <w:rFonts w:cstheme="minorHAnsi"/>
        </w:rPr>
        <w:t>paiement</w:t>
      </w:r>
      <w:r>
        <w:rPr>
          <w:rFonts w:cstheme="minorHAnsi"/>
          <w:spacing w:val="-9"/>
        </w:rPr>
        <w:t xml:space="preserve"> </w:t>
      </w:r>
      <w:r>
        <w:rPr>
          <w:rFonts w:cstheme="minorHAnsi"/>
        </w:rPr>
        <w:t>des</w:t>
      </w:r>
      <w:r>
        <w:rPr>
          <w:rFonts w:cstheme="minorHAnsi"/>
          <w:spacing w:val="-7"/>
        </w:rPr>
        <w:t xml:space="preserve"> </w:t>
      </w:r>
      <w:r>
        <w:rPr>
          <w:rFonts w:cstheme="minorHAnsi"/>
        </w:rPr>
        <w:t>comptes</w:t>
      </w:r>
      <w:r>
        <w:rPr>
          <w:rFonts w:cstheme="minorHAnsi"/>
          <w:spacing w:val="-8"/>
        </w:rPr>
        <w:t xml:space="preserve"> </w:t>
      </w:r>
      <w:r>
        <w:rPr>
          <w:rFonts w:cstheme="minorHAnsi"/>
        </w:rPr>
        <w:t>à</w:t>
      </w:r>
      <w:r>
        <w:rPr>
          <w:rFonts w:cstheme="minorHAnsi"/>
          <w:spacing w:val="-7"/>
        </w:rPr>
        <w:t xml:space="preserve"> </w:t>
      </w:r>
      <w:r>
        <w:rPr>
          <w:rFonts w:cstheme="minorHAnsi"/>
        </w:rPr>
        <w:t>payer</w:t>
      </w:r>
      <w:r>
        <w:rPr>
          <w:rFonts w:cstheme="minorHAnsi"/>
          <w:spacing w:val="-10"/>
        </w:rPr>
        <w:t xml:space="preserve"> </w:t>
      </w:r>
      <w:r>
        <w:rPr>
          <w:rFonts w:cstheme="minorHAnsi"/>
        </w:rPr>
        <w:t>pour</w:t>
      </w:r>
      <w:r>
        <w:rPr>
          <w:rFonts w:cstheme="minorHAnsi"/>
          <w:spacing w:val="-10"/>
        </w:rPr>
        <w:t xml:space="preserve"> </w:t>
      </w:r>
      <w:r>
        <w:rPr>
          <w:rFonts w:cstheme="minorHAnsi"/>
        </w:rPr>
        <w:t>le</w:t>
      </w:r>
      <w:r>
        <w:rPr>
          <w:rFonts w:cstheme="minorHAnsi"/>
          <w:spacing w:val="-7"/>
        </w:rPr>
        <w:t xml:space="preserve"> </w:t>
      </w:r>
      <w:r>
        <w:rPr>
          <w:rFonts w:cstheme="minorHAnsi"/>
        </w:rPr>
        <w:t>mois</w:t>
      </w:r>
      <w:r>
        <w:rPr>
          <w:rFonts w:cstheme="minorHAnsi"/>
          <w:spacing w:val="-7"/>
        </w:rPr>
        <w:t xml:space="preserve"> </w:t>
      </w:r>
      <w:r>
        <w:rPr>
          <w:rFonts w:cstheme="minorHAnsi"/>
        </w:rPr>
        <w:t xml:space="preserve">de </w:t>
      </w:r>
      <w:r w:rsidR="006F70A9">
        <w:rPr>
          <w:rFonts w:cstheme="minorHAnsi"/>
        </w:rPr>
        <w:t>déc</w:t>
      </w:r>
      <w:r w:rsidR="004D02C0">
        <w:rPr>
          <w:rFonts w:cstheme="minorHAnsi"/>
        </w:rPr>
        <w:t>e</w:t>
      </w:r>
      <w:r>
        <w:rPr>
          <w:rFonts w:cstheme="minorHAnsi"/>
        </w:rPr>
        <w:t>mbre</w:t>
      </w:r>
      <w:r>
        <w:rPr>
          <w:rFonts w:cstheme="minorHAnsi"/>
          <w:spacing w:val="-9"/>
        </w:rPr>
        <w:t xml:space="preserve"> </w:t>
      </w:r>
      <w:r>
        <w:rPr>
          <w:rFonts w:cstheme="minorHAnsi"/>
        </w:rPr>
        <w:t>se</w:t>
      </w:r>
      <w:r>
        <w:rPr>
          <w:rFonts w:cstheme="minorHAnsi"/>
          <w:spacing w:val="-9"/>
        </w:rPr>
        <w:t xml:space="preserve"> </w:t>
      </w:r>
      <w:r>
        <w:rPr>
          <w:rFonts w:cstheme="minorHAnsi"/>
        </w:rPr>
        <w:t>détaille</w:t>
      </w:r>
      <w:r>
        <w:rPr>
          <w:rFonts w:cstheme="minorHAnsi"/>
          <w:spacing w:val="-6"/>
        </w:rPr>
        <w:t xml:space="preserve"> </w:t>
      </w:r>
      <w:r>
        <w:rPr>
          <w:rFonts w:cstheme="minorHAnsi"/>
        </w:rPr>
        <w:t>comme</w:t>
      </w:r>
      <w:r>
        <w:rPr>
          <w:rFonts w:cstheme="minorHAnsi"/>
          <w:spacing w:val="-7"/>
        </w:rPr>
        <w:t xml:space="preserve"> </w:t>
      </w:r>
      <w:r>
        <w:rPr>
          <w:rFonts w:cstheme="minorHAnsi"/>
        </w:rPr>
        <w:t>suit</w:t>
      </w:r>
      <w:r>
        <w:rPr>
          <w:rFonts w:cstheme="minorHAnsi"/>
          <w:spacing w:val="-4"/>
        </w:rPr>
        <w:t xml:space="preserve"> </w:t>
      </w:r>
      <w:r>
        <w:rPr>
          <w:rFonts w:cstheme="minorHAnsi"/>
          <w:spacing w:val="-10"/>
        </w:rPr>
        <w:t>:</w:t>
      </w:r>
    </w:p>
    <w:tbl>
      <w:tblPr>
        <w:tblStyle w:val="TableNormal"/>
        <w:tblW w:w="9412" w:type="dxa"/>
        <w:tblInd w:w="117" w:type="dxa"/>
        <w:tblLayout w:type="fixed"/>
        <w:tblLook w:val="01E0" w:firstRow="1" w:lastRow="1" w:firstColumn="1" w:lastColumn="1" w:noHBand="0" w:noVBand="0"/>
      </w:tblPr>
      <w:tblGrid>
        <w:gridCol w:w="7113"/>
        <w:gridCol w:w="2299"/>
      </w:tblGrid>
      <w:tr w:rsidR="00B144DE" w14:paraId="022D42B7" w14:textId="77777777" w:rsidTr="0038413C">
        <w:trPr>
          <w:trHeight w:val="267"/>
        </w:trPr>
        <w:tc>
          <w:tcPr>
            <w:tcW w:w="7113" w:type="dxa"/>
          </w:tcPr>
          <w:p w14:paraId="63E7F11E" w14:textId="48894A2C" w:rsidR="00B144DE" w:rsidRDefault="008B092C" w:rsidP="00F84FFA">
            <w:pPr>
              <w:pStyle w:val="TableParagraph"/>
              <w:spacing w:line="244" w:lineRule="exact"/>
              <w:ind w:left="160" w:right="282"/>
              <w:rPr>
                <w:rFonts w:cstheme="minorHAnsi"/>
                <w:sz w:val="24"/>
                <w:szCs w:val="24"/>
              </w:rPr>
            </w:pPr>
            <w:r>
              <w:rPr>
                <w:rFonts w:eastAsia="Calibri" w:cstheme="minorHAnsi"/>
                <w:sz w:val="24"/>
                <w:szCs w:val="24"/>
              </w:rPr>
              <w:t>Comptes</w:t>
            </w:r>
            <w:r>
              <w:rPr>
                <w:rFonts w:eastAsia="Calibri" w:cstheme="minorHAnsi"/>
                <w:spacing w:val="-10"/>
                <w:sz w:val="24"/>
                <w:szCs w:val="24"/>
              </w:rPr>
              <w:t xml:space="preserve"> </w:t>
            </w:r>
            <w:r>
              <w:rPr>
                <w:rFonts w:eastAsia="Calibri" w:cstheme="minorHAnsi"/>
                <w:sz w:val="24"/>
                <w:szCs w:val="24"/>
              </w:rPr>
              <w:t>payés</w:t>
            </w:r>
            <w:r>
              <w:rPr>
                <w:rFonts w:eastAsia="Calibri" w:cstheme="minorHAnsi"/>
                <w:spacing w:val="-9"/>
                <w:sz w:val="24"/>
                <w:szCs w:val="24"/>
              </w:rPr>
              <w:t xml:space="preserve"> </w:t>
            </w:r>
            <w:r>
              <w:rPr>
                <w:rFonts w:eastAsia="Calibri" w:cstheme="minorHAnsi"/>
                <w:sz w:val="24"/>
                <w:szCs w:val="24"/>
              </w:rPr>
              <w:t>par</w:t>
            </w:r>
            <w:r>
              <w:rPr>
                <w:rFonts w:eastAsia="Calibri" w:cstheme="minorHAnsi"/>
                <w:spacing w:val="-6"/>
                <w:sz w:val="24"/>
                <w:szCs w:val="24"/>
              </w:rPr>
              <w:t xml:space="preserve"> </w:t>
            </w:r>
            <w:r>
              <w:rPr>
                <w:rFonts w:eastAsia="Calibri" w:cstheme="minorHAnsi"/>
                <w:spacing w:val="-2"/>
                <w:sz w:val="24"/>
                <w:szCs w:val="24"/>
              </w:rPr>
              <w:t>chèques :</w:t>
            </w:r>
            <w:r w:rsidR="0038413C">
              <w:rPr>
                <w:rFonts w:eastAsia="Calibri" w:cstheme="minorHAnsi"/>
                <w:spacing w:val="-2"/>
                <w:sz w:val="24"/>
                <w:szCs w:val="24"/>
              </w:rPr>
              <w:t xml:space="preserve">             </w:t>
            </w:r>
            <w:r w:rsidR="00FC4C58">
              <w:rPr>
                <w:rFonts w:eastAsia="Calibri" w:cstheme="minorHAnsi"/>
                <w:spacing w:val="-2"/>
                <w:sz w:val="24"/>
                <w:szCs w:val="24"/>
              </w:rPr>
              <w:t xml:space="preserve">     </w:t>
            </w:r>
            <w:r w:rsidR="00CF5C5C">
              <w:rPr>
                <w:rFonts w:eastAsia="Calibri" w:cstheme="minorHAnsi"/>
                <w:spacing w:val="-2"/>
                <w:sz w:val="24"/>
                <w:szCs w:val="24"/>
              </w:rPr>
              <w:t xml:space="preserve"> </w:t>
            </w:r>
            <w:r w:rsidR="00FC4C58">
              <w:rPr>
                <w:rFonts w:eastAsia="Calibri" w:cstheme="minorHAnsi"/>
                <w:spacing w:val="-2"/>
                <w:sz w:val="24"/>
                <w:szCs w:val="24"/>
              </w:rPr>
              <w:t>402.34</w:t>
            </w:r>
            <w:r w:rsidR="0038413C">
              <w:rPr>
                <w:rFonts w:eastAsia="Calibri" w:cstheme="minorHAnsi"/>
                <w:spacing w:val="-2"/>
                <w:sz w:val="24"/>
                <w:szCs w:val="24"/>
              </w:rPr>
              <w:t xml:space="preserve"> $</w:t>
            </w:r>
          </w:p>
        </w:tc>
        <w:tc>
          <w:tcPr>
            <w:tcW w:w="2299" w:type="dxa"/>
          </w:tcPr>
          <w:p w14:paraId="5419F087" w14:textId="5E9A2231" w:rsidR="00B144DE" w:rsidRDefault="00B144DE" w:rsidP="00F84FFA">
            <w:pPr>
              <w:pStyle w:val="TableParagraph"/>
              <w:spacing w:line="244" w:lineRule="exact"/>
              <w:ind w:left="160" w:right="282"/>
              <w:jc w:val="center"/>
              <w:rPr>
                <w:rFonts w:cstheme="minorHAnsi"/>
                <w:sz w:val="24"/>
                <w:szCs w:val="24"/>
              </w:rPr>
            </w:pPr>
          </w:p>
        </w:tc>
      </w:tr>
      <w:tr w:rsidR="00B144DE" w14:paraId="3D812523" w14:textId="77777777" w:rsidTr="0038413C">
        <w:trPr>
          <w:trHeight w:val="294"/>
        </w:trPr>
        <w:tc>
          <w:tcPr>
            <w:tcW w:w="7113" w:type="dxa"/>
          </w:tcPr>
          <w:p w14:paraId="1D650787" w14:textId="2AF109B5" w:rsidR="00B144DE" w:rsidRDefault="008B092C" w:rsidP="0038413C">
            <w:pPr>
              <w:pStyle w:val="TableParagraph"/>
              <w:spacing w:line="272" w:lineRule="exact"/>
              <w:ind w:left="160" w:right="-849"/>
              <w:rPr>
                <w:rFonts w:cstheme="minorHAnsi"/>
                <w:sz w:val="24"/>
                <w:szCs w:val="24"/>
              </w:rPr>
            </w:pPr>
            <w:r>
              <w:rPr>
                <w:rFonts w:eastAsia="Calibri" w:cstheme="minorHAnsi"/>
                <w:sz w:val="24"/>
                <w:szCs w:val="24"/>
              </w:rPr>
              <w:t>Comptes</w:t>
            </w:r>
            <w:r>
              <w:rPr>
                <w:rFonts w:eastAsia="Calibri" w:cstheme="minorHAnsi"/>
                <w:spacing w:val="-11"/>
                <w:sz w:val="24"/>
                <w:szCs w:val="24"/>
              </w:rPr>
              <w:t xml:space="preserve"> </w:t>
            </w:r>
            <w:r>
              <w:rPr>
                <w:rFonts w:eastAsia="Calibri" w:cstheme="minorHAnsi"/>
                <w:sz w:val="24"/>
                <w:szCs w:val="24"/>
              </w:rPr>
              <w:t>payés</w:t>
            </w:r>
            <w:r>
              <w:rPr>
                <w:rFonts w:eastAsia="Calibri" w:cstheme="minorHAnsi"/>
                <w:spacing w:val="-10"/>
                <w:sz w:val="24"/>
                <w:szCs w:val="24"/>
              </w:rPr>
              <w:t xml:space="preserve"> </w:t>
            </w:r>
            <w:r>
              <w:rPr>
                <w:rFonts w:eastAsia="Calibri" w:cstheme="minorHAnsi"/>
                <w:sz w:val="24"/>
                <w:szCs w:val="24"/>
              </w:rPr>
              <w:t>par</w:t>
            </w:r>
            <w:r>
              <w:rPr>
                <w:rFonts w:eastAsia="Calibri" w:cstheme="minorHAnsi"/>
                <w:spacing w:val="-10"/>
                <w:sz w:val="24"/>
                <w:szCs w:val="24"/>
              </w:rPr>
              <w:t xml:space="preserve"> </w:t>
            </w:r>
            <w:r>
              <w:rPr>
                <w:rFonts w:eastAsia="Calibri" w:cstheme="minorHAnsi"/>
                <w:sz w:val="24"/>
                <w:szCs w:val="24"/>
              </w:rPr>
              <w:t>prélèvements</w:t>
            </w:r>
            <w:r>
              <w:rPr>
                <w:rFonts w:eastAsia="Calibri" w:cstheme="minorHAnsi"/>
                <w:spacing w:val="-7"/>
                <w:sz w:val="24"/>
                <w:szCs w:val="24"/>
              </w:rPr>
              <w:t xml:space="preserve"> </w:t>
            </w:r>
            <w:r>
              <w:rPr>
                <w:rFonts w:eastAsia="Calibri" w:cstheme="minorHAnsi"/>
                <w:spacing w:val="-10"/>
                <w:sz w:val="24"/>
                <w:szCs w:val="24"/>
              </w:rPr>
              <w:t>:</w:t>
            </w:r>
            <w:r w:rsidR="0038413C">
              <w:rPr>
                <w:rFonts w:eastAsia="Calibri" w:cstheme="minorHAnsi"/>
                <w:spacing w:val="-10"/>
                <w:sz w:val="24"/>
                <w:szCs w:val="24"/>
              </w:rPr>
              <w:t xml:space="preserve">     </w:t>
            </w:r>
            <w:r w:rsidR="00CF5C5C">
              <w:rPr>
                <w:rFonts w:eastAsia="Calibri" w:cstheme="minorHAnsi"/>
                <w:spacing w:val="-10"/>
                <w:sz w:val="24"/>
                <w:szCs w:val="24"/>
              </w:rPr>
              <w:t xml:space="preserve"> </w:t>
            </w:r>
            <w:r w:rsidR="00FC4C58">
              <w:rPr>
                <w:rFonts w:eastAsia="Calibri" w:cstheme="minorHAnsi"/>
                <w:spacing w:val="-10"/>
                <w:sz w:val="24"/>
                <w:szCs w:val="24"/>
              </w:rPr>
              <w:t>12 144.33</w:t>
            </w:r>
            <w:r w:rsidR="0038413C">
              <w:rPr>
                <w:rFonts w:eastAsia="Calibri" w:cstheme="minorHAnsi"/>
                <w:spacing w:val="-10"/>
                <w:sz w:val="24"/>
                <w:szCs w:val="24"/>
              </w:rPr>
              <w:t xml:space="preserve"> $</w:t>
            </w:r>
          </w:p>
        </w:tc>
        <w:tc>
          <w:tcPr>
            <w:tcW w:w="2299" w:type="dxa"/>
          </w:tcPr>
          <w:p w14:paraId="47DE7D7E" w14:textId="105CD32C" w:rsidR="00B144DE" w:rsidRDefault="008B092C" w:rsidP="00F84FFA">
            <w:pPr>
              <w:pStyle w:val="TableParagraph"/>
              <w:spacing w:line="272" w:lineRule="exact"/>
              <w:ind w:left="160" w:right="282"/>
              <w:rPr>
                <w:rFonts w:cstheme="minorHAnsi"/>
                <w:sz w:val="24"/>
                <w:szCs w:val="24"/>
              </w:rPr>
            </w:pPr>
            <w:r>
              <w:rPr>
                <w:rFonts w:eastAsia="Calibri" w:cstheme="minorHAnsi"/>
                <w:sz w:val="24"/>
                <w:szCs w:val="24"/>
              </w:rPr>
              <w:t xml:space="preserve">     </w:t>
            </w:r>
          </w:p>
        </w:tc>
      </w:tr>
      <w:tr w:rsidR="00B144DE" w14:paraId="0ECACC17" w14:textId="77777777" w:rsidTr="0038413C">
        <w:trPr>
          <w:trHeight w:val="266"/>
        </w:trPr>
        <w:tc>
          <w:tcPr>
            <w:tcW w:w="7113" w:type="dxa"/>
          </w:tcPr>
          <w:p w14:paraId="1E7A8BCE" w14:textId="27017D56" w:rsidR="00B144DE" w:rsidRDefault="00CF5C5C" w:rsidP="0038413C">
            <w:pPr>
              <w:pStyle w:val="TableParagraph"/>
              <w:spacing w:line="246" w:lineRule="exact"/>
              <w:ind w:left="0"/>
              <w:rPr>
                <w:rFonts w:cstheme="minorHAnsi"/>
                <w:sz w:val="24"/>
                <w:szCs w:val="24"/>
              </w:rPr>
            </w:pPr>
            <w:r>
              <w:rPr>
                <w:rFonts w:eastAsia="Calibri" w:cstheme="minorHAnsi"/>
                <w:b/>
                <w:sz w:val="24"/>
                <w:szCs w:val="24"/>
                <w:u w:val="single"/>
              </w:rPr>
              <w:t xml:space="preserve">    </w:t>
            </w:r>
            <w:r w:rsidR="008B092C">
              <w:rPr>
                <w:rFonts w:eastAsia="Calibri" w:cstheme="minorHAnsi"/>
                <w:b/>
                <w:sz w:val="24"/>
                <w:szCs w:val="24"/>
                <w:u w:val="single"/>
              </w:rPr>
              <w:t>Total</w:t>
            </w:r>
            <w:r w:rsidR="008B092C">
              <w:rPr>
                <w:rFonts w:eastAsia="Calibri" w:cstheme="minorHAnsi"/>
                <w:spacing w:val="-6"/>
                <w:sz w:val="24"/>
                <w:szCs w:val="24"/>
                <w:u w:val="single"/>
              </w:rPr>
              <w:t xml:space="preserve"> </w:t>
            </w:r>
            <w:r w:rsidR="008B092C" w:rsidRPr="00FC4C58">
              <w:rPr>
                <w:rFonts w:eastAsia="Calibri" w:cstheme="minorHAnsi"/>
                <w:b/>
                <w:spacing w:val="-10"/>
                <w:sz w:val="24"/>
                <w:szCs w:val="24"/>
                <w:u w:val="single"/>
              </w:rPr>
              <w:t>:</w:t>
            </w:r>
            <w:r w:rsidR="008B092C" w:rsidRPr="00FC4C58">
              <w:rPr>
                <w:rFonts w:eastAsia="Calibri" w:cstheme="minorHAnsi"/>
                <w:b/>
                <w:spacing w:val="40"/>
                <w:sz w:val="24"/>
                <w:szCs w:val="24"/>
                <w:u w:val="single"/>
              </w:rPr>
              <w:t xml:space="preserve"> </w:t>
            </w:r>
            <w:r w:rsidR="0038413C" w:rsidRPr="00FC4C58">
              <w:rPr>
                <w:rFonts w:eastAsia="Calibri" w:cstheme="minorHAnsi"/>
                <w:b/>
                <w:spacing w:val="40"/>
                <w:sz w:val="24"/>
                <w:szCs w:val="24"/>
                <w:u w:val="single"/>
              </w:rPr>
              <w:t xml:space="preserve">                           </w:t>
            </w:r>
            <w:r w:rsidR="00FC4C58" w:rsidRPr="00FC4C58">
              <w:rPr>
                <w:rFonts w:eastAsia="Calibri" w:cstheme="minorHAnsi"/>
                <w:b/>
                <w:spacing w:val="40"/>
                <w:sz w:val="24"/>
                <w:szCs w:val="24"/>
                <w:u w:val="single"/>
              </w:rPr>
              <w:t xml:space="preserve">  </w:t>
            </w:r>
            <w:r w:rsidRPr="00FC4C58">
              <w:rPr>
                <w:rFonts w:eastAsia="Calibri" w:cstheme="minorHAnsi"/>
                <w:b/>
                <w:spacing w:val="40"/>
                <w:sz w:val="24"/>
                <w:szCs w:val="24"/>
                <w:u w:val="single"/>
              </w:rPr>
              <w:t xml:space="preserve"> </w:t>
            </w:r>
            <w:r w:rsidR="00FC4C58" w:rsidRPr="00FC4C58">
              <w:rPr>
                <w:rFonts w:eastAsia="Calibri" w:cstheme="minorHAnsi"/>
                <w:b/>
                <w:spacing w:val="-10"/>
                <w:sz w:val="24"/>
                <w:szCs w:val="24"/>
                <w:u w:val="single"/>
              </w:rPr>
              <w:t>12 546.67 $</w:t>
            </w:r>
            <w:r>
              <w:rPr>
                <w:rFonts w:eastAsia="Calibri" w:cstheme="minorHAnsi"/>
                <w:spacing w:val="40"/>
                <w:sz w:val="24"/>
                <w:szCs w:val="24"/>
                <w:u w:val="single"/>
              </w:rPr>
              <w:t xml:space="preserve"> </w:t>
            </w:r>
          </w:p>
        </w:tc>
        <w:tc>
          <w:tcPr>
            <w:tcW w:w="2299" w:type="dxa"/>
          </w:tcPr>
          <w:p w14:paraId="5E521A60" w14:textId="1B8E4D61" w:rsidR="00B144DE" w:rsidRDefault="00B144DE" w:rsidP="0038413C">
            <w:pPr>
              <w:pStyle w:val="TableParagraph"/>
              <w:spacing w:line="246" w:lineRule="exact"/>
              <w:ind w:left="0" w:right="282"/>
              <w:rPr>
                <w:rFonts w:cstheme="minorHAnsi"/>
                <w:b/>
                <w:sz w:val="24"/>
                <w:szCs w:val="24"/>
              </w:rPr>
            </w:pPr>
          </w:p>
        </w:tc>
      </w:tr>
      <w:tr w:rsidR="0038413C" w14:paraId="10F8C006" w14:textId="77777777" w:rsidTr="0038413C">
        <w:trPr>
          <w:trHeight w:val="266"/>
        </w:trPr>
        <w:tc>
          <w:tcPr>
            <w:tcW w:w="7113" w:type="dxa"/>
          </w:tcPr>
          <w:p w14:paraId="173D2D91" w14:textId="77777777" w:rsidR="0038413C" w:rsidRDefault="0038413C" w:rsidP="00F84FFA">
            <w:pPr>
              <w:pStyle w:val="TableParagraph"/>
              <w:spacing w:line="246" w:lineRule="exact"/>
              <w:ind w:left="160" w:right="282"/>
              <w:rPr>
                <w:rFonts w:eastAsia="Calibri" w:cstheme="minorHAnsi"/>
                <w:b/>
                <w:sz w:val="24"/>
                <w:szCs w:val="24"/>
                <w:u w:val="single"/>
              </w:rPr>
            </w:pPr>
          </w:p>
        </w:tc>
        <w:tc>
          <w:tcPr>
            <w:tcW w:w="2299" w:type="dxa"/>
          </w:tcPr>
          <w:p w14:paraId="2109D338" w14:textId="77777777" w:rsidR="0038413C" w:rsidRDefault="0038413C" w:rsidP="00F84FFA">
            <w:pPr>
              <w:pStyle w:val="TableParagraph"/>
              <w:spacing w:line="246" w:lineRule="exact"/>
              <w:ind w:left="160" w:right="282"/>
              <w:rPr>
                <w:rFonts w:eastAsia="Calibri" w:cstheme="minorHAnsi"/>
                <w:b/>
                <w:sz w:val="24"/>
                <w:szCs w:val="24"/>
              </w:rPr>
            </w:pPr>
          </w:p>
        </w:tc>
      </w:tr>
      <w:tr w:rsidR="0038413C" w14:paraId="4AE703EC" w14:textId="77777777" w:rsidTr="0038413C">
        <w:trPr>
          <w:trHeight w:val="266"/>
        </w:trPr>
        <w:tc>
          <w:tcPr>
            <w:tcW w:w="7113" w:type="dxa"/>
          </w:tcPr>
          <w:p w14:paraId="53F808F2" w14:textId="77777777" w:rsidR="0038413C" w:rsidRDefault="0038413C" w:rsidP="00F84FFA">
            <w:pPr>
              <w:pStyle w:val="TableParagraph"/>
              <w:spacing w:line="246" w:lineRule="exact"/>
              <w:ind w:left="160" w:right="282"/>
              <w:rPr>
                <w:rFonts w:eastAsia="Calibri" w:cstheme="minorHAnsi"/>
                <w:b/>
                <w:sz w:val="24"/>
                <w:szCs w:val="24"/>
                <w:u w:val="single"/>
              </w:rPr>
            </w:pPr>
          </w:p>
        </w:tc>
        <w:tc>
          <w:tcPr>
            <w:tcW w:w="2299" w:type="dxa"/>
          </w:tcPr>
          <w:p w14:paraId="6D7C0C0B" w14:textId="77777777" w:rsidR="0038413C" w:rsidRDefault="0038413C" w:rsidP="00F84FFA">
            <w:pPr>
              <w:pStyle w:val="TableParagraph"/>
              <w:spacing w:line="246" w:lineRule="exact"/>
              <w:ind w:left="160" w:right="282"/>
              <w:rPr>
                <w:rFonts w:eastAsia="Calibri" w:cstheme="minorHAnsi"/>
                <w:b/>
                <w:sz w:val="24"/>
                <w:szCs w:val="24"/>
              </w:rPr>
            </w:pPr>
          </w:p>
        </w:tc>
      </w:tr>
    </w:tbl>
    <w:p w14:paraId="5F4FFAB2" w14:textId="77777777" w:rsidR="00B144DE" w:rsidRDefault="008B092C" w:rsidP="00F84FFA">
      <w:pPr>
        <w:pStyle w:val="Corpsdetexte"/>
        <w:ind w:left="160" w:right="282"/>
        <w:rPr>
          <w:rFonts w:cstheme="minorHAnsi"/>
        </w:rPr>
      </w:pPr>
      <w:r>
        <w:rPr>
          <w:rFonts w:cstheme="minorHAnsi"/>
        </w:rPr>
        <w:t>Le</w:t>
      </w:r>
      <w:r>
        <w:rPr>
          <w:rFonts w:cstheme="minorHAnsi"/>
          <w:spacing w:val="-7"/>
        </w:rPr>
        <w:t xml:space="preserve"> </w:t>
      </w:r>
      <w:r>
        <w:rPr>
          <w:rFonts w:cstheme="minorHAnsi"/>
        </w:rPr>
        <w:t>tout</w:t>
      </w:r>
      <w:r>
        <w:rPr>
          <w:rFonts w:cstheme="minorHAnsi"/>
          <w:spacing w:val="-9"/>
        </w:rPr>
        <w:t xml:space="preserve"> </w:t>
      </w:r>
      <w:r>
        <w:rPr>
          <w:rFonts w:cstheme="minorHAnsi"/>
        </w:rPr>
        <w:t>avec</w:t>
      </w:r>
      <w:r>
        <w:rPr>
          <w:rFonts w:cstheme="minorHAnsi"/>
          <w:spacing w:val="-8"/>
        </w:rPr>
        <w:t xml:space="preserve"> </w:t>
      </w:r>
      <w:r>
        <w:rPr>
          <w:rFonts w:cstheme="minorHAnsi"/>
        </w:rPr>
        <w:t>dispense</w:t>
      </w:r>
      <w:r>
        <w:rPr>
          <w:rFonts w:cstheme="minorHAnsi"/>
          <w:spacing w:val="-7"/>
        </w:rPr>
        <w:t xml:space="preserve"> </w:t>
      </w:r>
      <w:r>
        <w:rPr>
          <w:rFonts w:cstheme="minorHAnsi"/>
        </w:rPr>
        <w:t>de</w:t>
      </w:r>
      <w:r>
        <w:rPr>
          <w:rFonts w:cstheme="minorHAnsi"/>
          <w:spacing w:val="-9"/>
        </w:rPr>
        <w:t xml:space="preserve"> </w:t>
      </w:r>
      <w:r>
        <w:rPr>
          <w:rFonts w:cstheme="minorHAnsi"/>
        </w:rPr>
        <w:t>lecture</w:t>
      </w:r>
      <w:r>
        <w:rPr>
          <w:rFonts w:cstheme="minorHAnsi"/>
          <w:spacing w:val="-9"/>
        </w:rPr>
        <w:t xml:space="preserve"> </w:t>
      </w:r>
      <w:r>
        <w:rPr>
          <w:rFonts w:cstheme="minorHAnsi"/>
        </w:rPr>
        <w:t>de</w:t>
      </w:r>
      <w:r>
        <w:rPr>
          <w:rFonts w:cstheme="minorHAnsi"/>
          <w:spacing w:val="-9"/>
        </w:rPr>
        <w:t xml:space="preserve"> </w:t>
      </w:r>
      <w:r>
        <w:rPr>
          <w:rFonts w:cstheme="minorHAnsi"/>
        </w:rPr>
        <w:t>la</w:t>
      </w:r>
      <w:r>
        <w:rPr>
          <w:rFonts w:cstheme="minorHAnsi"/>
          <w:spacing w:val="-7"/>
        </w:rPr>
        <w:t xml:space="preserve"> </w:t>
      </w:r>
      <w:r>
        <w:rPr>
          <w:rFonts w:cstheme="minorHAnsi"/>
        </w:rPr>
        <w:t>liste,</w:t>
      </w:r>
      <w:r>
        <w:rPr>
          <w:rFonts w:cstheme="minorHAnsi"/>
          <w:spacing w:val="-9"/>
        </w:rPr>
        <w:t xml:space="preserve"> </w:t>
      </w:r>
      <w:r>
        <w:rPr>
          <w:rFonts w:cstheme="minorHAnsi"/>
        </w:rPr>
        <w:t>une</w:t>
      </w:r>
      <w:r>
        <w:rPr>
          <w:rFonts w:cstheme="minorHAnsi"/>
          <w:spacing w:val="-7"/>
        </w:rPr>
        <w:t xml:space="preserve"> </w:t>
      </w:r>
      <w:r>
        <w:rPr>
          <w:rFonts w:cstheme="minorHAnsi"/>
        </w:rPr>
        <w:t>copie</w:t>
      </w:r>
      <w:r>
        <w:rPr>
          <w:rFonts w:cstheme="minorHAnsi"/>
          <w:spacing w:val="-7"/>
        </w:rPr>
        <w:t xml:space="preserve"> </w:t>
      </w:r>
      <w:r>
        <w:rPr>
          <w:rFonts w:cstheme="minorHAnsi"/>
        </w:rPr>
        <w:t>ayant</w:t>
      </w:r>
      <w:r>
        <w:rPr>
          <w:rFonts w:cstheme="minorHAnsi"/>
          <w:spacing w:val="-9"/>
        </w:rPr>
        <w:t xml:space="preserve"> </w:t>
      </w:r>
      <w:r>
        <w:rPr>
          <w:rFonts w:cstheme="minorHAnsi"/>
        </w:rPr>
        <w:t>été</w:t>
      </w:r>
      <w:r>
        <w:rPr>
          <w:rFonts w:cstheme="minorHAnsi"/>
          <w:spacing w:val="-9"/>
        </w:rPr>
        <w:t xml:space="preserve"> </w:t>
      </w:r>
      <w:r>
        <w:rPr>
          <w:rFonts w:cstheme="minorHAnsi"/>
        </w:rPr>
        <w:t>distribuée</w:t>
      </w:r>
      <w:r>
        <w:rPr>
          <w:rFonts w:cstheme="minorHAnsi"/>
          <w:spacing w:val="-11"/>
        </w:rPr>
        <w:t xml:space="preserve"> </w:t>
      </w:r>
      <w:r>
        <w:rPr>
          <w:rFonts w:cstheme="minorHAnsi"/>
        </w:rPr>
        <w:t>à</w:t>
      </w:r>
      <w:r>
        <w:rPr>
          <w:rFonts w:cstheme="minorHAnsi"/>
          <w:spacing w:val="-7"/>
        </w:rPr>
        <w:t xml:space="preserve"> </w:t>
      </w:r>
      <w:r>
        <w:rPr>
          <w:rFonts w:cstheme="minorHAnsi"/>
        </w:rPr>
        <w:t>chacun</w:t>
      </w:r>
      <w:r>
        <w:rPr>
          <w:rFonts w:cstheme="minorHAnsi"/>
          <w:spacing w:val="-8"/>
        </w:rPr>
        <w:t xml:space="preserve"> </w:t>
      </w:r>
      <w:r>
        <w:rPr>
          <w:rFonts w:cstheme="minorHAnsi"/>
        </w:rPr>
        <w:t>de</w:t>
      </w:r>
      <w:r>
        <w:rPr>
          <w:rFonts w:cstheme="minorHAnsi"/>
          <w:spacing w:val="-9"/>
        </w:rPr>
        <w:t xml:space="preserve"> </w:t>
      </w:r>
      <w:r>
        <w:rPr>
          <w:rFonts w:cstheme="minorHAnsi"/>
        </w:rPr>
        <w:t>ses membres avant la tenue</w:t>
      </w:r>
      <w:r>
        <w:rPr>
          <w:rFonts w:cstheme="minorHAnsi"/>
          <w:spacing w:val="-1"/>
        </w:rPr>
        <w:t xml:space="preserve"> </w:t>
      </w:r>
      <w:r>
        <w:rPr>
          <w:rFonts w:cstheme="minorHAnsi"/>
        </w:rPr>
        <w:t>des présentes et tous déclarent en avoir pris connaissance.</w:t>
      </w:r>
    </w:p>
    <w:p w14:paraId="5A38CA04" w14:textId="77777777" w:rsidR="00CF5C5C" w:rsidRDefault="00CF5C5C" w:rsidP="00F84FFA">
      <w:pPr>
        <w:pStyle w:val="Corpsdetexte"/>
        <w:ind w:left="160" w:right="282"/>
        <w:rPr>
          <w:rFonts w:cstheme="minorHAnsi"/>
        </w:rPr>
      </w:pPr>
    </w:p>
    <w:p w14:paraId="40C25BBF" w14:textId="4C85C307" w:rsidR="00B144DE" w:rsidRDefault="008B092C" w:rsidP="00F84FFA">
      <w:pPr>
        <w:ind w:left="160" w:right="282"/>
        <w:rPr>
          <w:rFonts w:cstheme="minorHAnsi"/>
          <w:sz w:val="24"/>
          <w:szCs w:val="24"/>
        </w:rPr>
      </w:pPr>
      <w:r>
        <w:rPr>
          <w:rFonts w:cstheme="minorHAnsi"/>
          <w:b/>
          <w:sz w:val="24"/>
          <w:szCs w:val="24"/>
        </w:rPr>
        <w:t>Proposé par</w:t>
      </w:r>
      <w:r w:rsidR="007B076A">
        <w:rPr>
          <w:rFonts w:cstheme="minorHAnsi"/>
          <w:b/>
          <w:sz w:val="24"/>
          <w:szCs w:val="24"/>
        </w:rPr>
        <w:t xml:space="preserve"> </w:t>
      </w:r>
      <w:r w:rsidR="00365B5B">
        <w:rPr>
          <w:rFonts w:cstheme="minorHAnsi"/>
          <w:b/>
          <w:sz w:val="24"/>
          <w:szCs w:val="24"/>
        </w:rPr>
        <w:t>M. Jean-Pierre Lévesque</w:t>
      </w:r>
    </w:p>
    <w:p w14:paraId="7B468BBE" w14:textId="58692DAC" w:rsidR="00B144DE" w:rsidRDefault="008B092C" w:rsidP="00F84FFA">
      <w:pPr>
        <w:ind w:left="160" w:right="282"/>
        <w:rPr>
          <w:rFonts w:cstheme="minorHAnsi"/>
          <w:b/>
          <w:sz w:val="24"/>
          <w:szCs w:val="24"/>
        </w:rPr>
      </w:pPr>
      <w:r>
        <w:rPr>
          <w:rFonts w:cstheme="minorHAnsi"/>
          <w:b/>
          <w:spacing w:val="-2"/>
          <w:sz w:val="24"/>
          <w:szCs w:val="24"/>
        </w:rPr>
        <w:t>Résolu</w:t>
      </w:r>
      <w:r w:rsidR="00D730B7">
        <w:rPr>
          <w:rFonts w:cstheme="minorHAnsi"/>
          <w:b/>
          <w:spacing w:val="-2"/>
          <w:sz w:val="24"/>
          <w:szCs w:val="24"/>
        </w:rPr>
        <w:t xml:space="preserve"> </w:t>
      </w:r>
      <w:r w:rsidR="00477432">
        <w:rPr>
          <w:rFonts w:cstheme="minorHAnsi"/>
          <w:b/>
          <w:spacing w:val="-2"/>
          <w:sz w:val="24"/>
          <w:szCs w:val="24"/>
        </w:rPr>
        <w:t>à l’unanimité</w:t>
      </w:r>
    </w:p>
    <w:p w14:paraId="5C6C04AA" w14:textId="77777777" w:rsidR="00B144DE" w:rsidRDefault="008B092C" w:rsidP="00F84FFA">
      <w:pPr>
        <w:pStyle w:val="Corpsdetexte"/>
        <w:spacing w:line="293" w:lineRule="exact"/>
        <w:ind w:left="160" w:right="282"/>
        <w:rPr>
          <w:rFonts w:cstheme="minorHAnsi"/>
        </w:rPr>
      </w:pPr>
      <w:r>
        <w:rPr>
          <w:rFonts w:cstheme="minorHAnsi"/>
        </w:rPr>
        <w:t>Que</w:t>
      </w:r>
      <w:r>
        <w:rPr>
          <w:rFonts w:cstheme="minorHAnsi"/>
          <w:spacing w:val="-10"/>
        </w:rPr>
        <w:t xml:space="preserve"> </w:t>
      </w:r>
      <w:r>
        <w:rPr>
          <w:rFonts w:cstheme="minorHAnsi"/>
        </w:rPr>
        <w:t>le</w:t>
      </w:r>
      <w:r>
        <w:rPr>
          <w:rFonts w:cstheme="minorHAnsi"/>
          <w:spacing w:val="-8"/>
        </w:rPr>
        <w:t xml:space="preserve"> </w:t>
      </w:r>
      <w:r>
        <w:rPr>
          <w:rFonts w:cstheme="minorHAnsi"/>
        </w:rPr>
        <w:t>conseil</w:t>
      </w:r>
      <w:r>
        <w:rPr>
          <w:rFonts w:cstheme="minorHAnsi"/>
          <w:spacing w:val="-10"/>
        </w:rPr>
        <w:t xml:space="preserve"> </w:t>
      </w:r>
      <w:r>
        <w:rPr>
          <w:rFonts w:cstheme="minorHAnsi"/>
        </w:rPr>
        <w:t>municipal</w:t>
      </w:r>
      <w:r>
        <w:rPr>
          <w:rFonts w:cstheme="minorHAnsi"/>
          <w:spacing w:val="-9"/>
        </w:rPr>
        <w:t xml:space="preserve"> </w:t>
      </w:r>
      <w:r>
        <w:rPr>
          <w:rFonts w:cstheme="minorHAnsi"/>
        </w:rPr>
        <w:t>accepte</w:t>
      </w:r>
      <w:r>
        <w:rPr>
          <w:rFonts w:cstheme="minorHAnsi"/>
          <w:spacing w:val="-8"/>
        </w:rPr>
        <w:t xml:space="preserve"> </w:t>
      </w:r>
      <w:r>
        <w:rPr>
          <w:rFonts w:cstheme="minorHAnsi"/>
        </w:rPr>
        <w:t>le</w:t>
      </w:r>
      <w:r>
        <w:rPr>
          <w:rFonts w:cstheme="minorHAnsi"/>
          <w:spacing w:val="-7"/>
        </w:rPr>
        <w:t xml:space="preserve"> </w:t>
      </w:r>
      <w:r>
        <w:rPr>
          <w:rFonts w:cstheme="minorHAnsi"/>
        </w:rPr>
        <w:t>paiement</w:t>
      </w:r>
      <w:r>
        <w:rPr>
          <w:rFonts w:cstheme="minorHAnsi"/>
          <w:spacing w:val="-10"/>
        </w:rPr>
        <w:t xml:space="preserve"> </w:t>
      </w:r>
      <w:r>
        <w:rPr>
          <w:rFonts w:cstheme="minorHAnsi"/>
        </w:rPr>
        <w:t>des</w:t>
      </w:r>
      <w:r>
        <w:rPr>
          <w:rFonts w:cstheme="minorHAnsi"/>
          <w:spacing w:val="-12"/>
        </w:rPr>
        <w:t xml:space="preserve"> </w:t>
      </w:r>
      <w:r>
        <w:rPr>
          <w:rFonts w:cstheme="minorHAnsi"/>
        </w:rPr>
        <w:t>factures,</w:t>
      </w:r>
      <w:r>
        <w:rPr>
          <w:rFonts w:cstheme="minorHAnsi"/>
          <w:spacing w:val="-8"/>
        </w:rPr>
        <w:t xml:space="preserve"> </w:t>
      </w:r>
      <w:r>
        <w:rPr>
          <w:rFonts w:cstheme="minorHAnsi"/>
        </w:rPr>
        <w:t>tel</w:t>
      </w:r>
      <w:r>
        <w:rPr>
          <w:rFonts w:cstheme="minorHAnsi"/>
          <w:spacing w:val="-9"/>
        </w:rPr>
        <w:t xml:space="preserve"> </w:t>
      </w:r>
      <w:r>
        <w:rPr>
          <w:rFonts w:cstheme="minorHAnsi"/>
        </w:rPr>
        <w:t>que</w:t>
      </w:r>
      <w:r>
        <w:rPr>
          <w:rFonts w:cstheme="minorHAnsi"/>
          <w:spacing w:val="-9"/>
        </w:rPr>
        <w:t xml:space="preserve"> </w:t>
      </w:r>
      <w:r>
        <w:rPr>
          <w:rFonts w:cstheme="minorHAnsi"/>
          <w:spacing w:val="-2"/>
        </w:rPr>
        <w:t>présenté.</w:t>
      </w:r>
    </w:p>
    <w:p w14:paraId="36FBC55A" w14:textId="77777777" w:rsidR="00B144DE" w:rsidRDefault="008B092C" w:rsidP="00F84FFA">
      <w:pPr>
        <w:pStyle w:val="Corpsdetexte"/>
        <w:spacing w:before="293"/>
        <w:ind w:left="160" w:right="282"/>
        <w:rPr>
          <w:rFonts w:cstheme="minorHAnsi"/>
        </w:rPr>
      </w:pPr>
      <w:r>
        <w:rPr>
          <w:rFonts w:cstheme="minorHAnsi"/>
        </w:rPr>
        <w:t>Je</w:t>
      </w:r>
      <w:r>
        <w:rPr>
          <w:rFonts w:cstheme="minorHAnsi"/>
          <w:spacing w:val="-5"/>
        </w:rPr>
        <w:t xml:space="preserve"> </w:t>
      </w:r>
      <w:r>
        <w:rPr>
          <w:rFonts w:cstheme="minorHAnsi"/>
        </w:rPr>
        <w:t>soussignée</w:t>
      </w:r>
      <w:r>
        <w:rPr>
          <w:rFonts w:cstheme="minorHAnsi"/>
          <w:spacing w:val="-7"/>
        </w:rPr>
        <w:t xml:space="preserve"> </w:t>
      </w:r>
      <w:r>
        <w:rPr>
          <w:rFonts w:cstheme="minorHAnsi"/>
        </w:rPr>
        <w:t>Nathalie</w:t>
      </w:r>
      <w:r>
        <w:rPr>
          <w:rFonts w:cstheme="minorHAnsi"/>
          <w:spacing w:val="-7"/>
        </w:rPr>
        <w:t xml:space="preserve"> </w:t>
      </w:r>
      <w:r>
        <w:rPr>
          <w:rFonts w:cstheme="minorHAnsi"/>
        </w:rPr>
        <w:t>Chouinard,</w:t>
      </w:r>
      <w:r>
        <w:rPr>
          <w:rFonts w:cstheme="minorHAnsi"/>
          <w:spacing w:val="-8"/>
        </w:rPr>
        <w:t xml:space="preserve"> </w:t>
      </w:r>
      <w:r>
        <w:rPr>
          <w:rFonts w:cstheme="minorHAnsi"/>
        </w:rPr>
        <w:t>directrice</w:t>
      </w:r>
      <w:r>
        <w:rPr>
          <w:rFonts w:cstheme="minorHAnsi"/>
          <w:spacing w:val="-5"/>
        </w:rPr>
        <w:t xml:space="preserve"> </w:t>
      </w:r>
      <w:r>
        <w:rPr>
          <w:rFonts w:cstheme="minorHAnsi"/>
        </w:rPr>
        <w:t>générale</w:t>
      </w:r>
      <w:r>
        <w:rPr>
          <w:rFonts w:cstheme="minorHAnsi"/>
          <w:spacing w:val="-7"/>
        </w:rPr>
        <w:t xml:space="preserve"> </w:t>
      </w:r>
      <w:r>
        <w:rPr>
          <w:rFonts w:cstheme="minorHAnsi"/>
        </w:rPr>
        <w:t>/greffière-</w:t>
      </w:r>
      <w:r>
        <w:rPr>
          <w:rFonts w:cstheme="minorHAnsi"/>
          <w:spacing w:val="-7"/>
        </w:rPr>
        <w:t xml:space="preserve"> </w:t>
      </w:r>
      <w:r>
        <w:rPr>
          <w:rFonts w:cstheme="minorHAnsi"/>
        </w:rPr>
        <w:t>trésorière</w:t>
      </w:r>
      <w:r>
        <w:rPr>
          <w:rFonts w:cstheme="minorHAnsi"/>
          <w:spacing w:val="-5"/>
        </w:rPr>
        <w:t xml:space="preserve"> </w:t>
      </w:r>
      <w:r>
        <w:rPr>
          <w:rFonts w:cstheme="minorHAnsi"/>
        </w:rPr>
        <w:t>de</w:t>
      </w:r>
      <w:r>
        <w:rPr>
          <w:rFonts w:cstheme="minorHAnsi"/>
          <w:spacing w:val="-6"/>
        </w:rPr>
        <w:t xml:space="preserve"> </w:t>
      </w:r>
      <w:r>
        <w:rPr>
          <w:rFonts w:cstheme="minorHAnsi"/>
        </w:rPr>
        <w:t>la</w:t>
      </w:r>
      <w:r>
        <w:rPr>
          <w:rFonts w:cstheme="minorHAnsi"/>
          <w:spacing w:val="-7"/>
        </w:rPr>
        <w:t xml:space="preserve"> </w:t>
      </w:r>
      <w:r>
        <w:rPr>
          <w:rFonts w:cstheme="minorHAnsi"/>
        </w:rPr>
        <w:t>Municipalité de</w:t>
      </w:r>
      <w:r>
        <w:rPr>
          <w:rFonts w:cstheme="minorHAnsi"/>
          <w:spacing w:val="-11"/>
        </w:rPr>
        <w:t xml:space="preserve"> </w:t>
      </w:r>
      <w:r>
        <w:rPr>
          <w:rFonts w:cstheme="minorHAnsi"/>
        </w:rPr>
        <w:t>Saint-Marcellin</w:t>
      </w:r>
      <w:r>
        <w:rPr>
          <w:rFonts w:cstheme="minorHAnsi"/>
          <w:spacing w:val="-8"/>
        </w:rPr>
        <w:t xml:space="preserve"> </w:t>
      </w:r>
      <w:r>
        <w:rPr>
          <w:rFonts w:cstheme="minorHAnsi"/>
        </w:rPr>
        <w:t>certifie</w:t>
      </w:r>
      <w:r>
        <w:rPr>
          <w:rFonts w:cstheme="minorHAnsi"/>
          <w:spacing w:val="-8"/>
        </w:rPr>
        <w:t xml:space="preserve"> </w:t>
      </w:r>
      <w:r>
        <w:rPr>
          <w:rFonts w:cstheme="minorHAnsi"/>
        </w:rPr>
        <w:t>que</w:t>
      </w:r>
      <w:r>
        <w:rPr>
          <w:rFonts w:cstheme="minorHAnsi"/>
          <w:spacing w:val="-9"/>
        </w:rPr>
        <w:t xml:space="preserve"> </w:t>
      </w:r>
      <w:r>
        <w:rPr>
          <w:rFonts w:cstheme="minorHAnsi"/>
        </w:rPr>
        <w:t>la</w:t>
      </w:r>
      <w:r>
        <w:rPr>
          <w:rFonts w:cstheme="minorHAnsi"/>
          <w:spacing w:val="-11"/>
        </w:rPr>
        <w:t xml:space="preserve"> </w:t>
      </w:r>
      <w:r>
        <w:rPr>
          <w:rFonts w:cstheme="minorHAnsi"/>
        </w:rPr>
        <w:t>Municipalité</w:t>
      </w:r>
      <w:r>
        <w:rPr>
          <w:rFonts w:cstheme="minorHAnsi"/>
          <w:spacing w:val="-10"/>
        </w:rPr>
        <w:t xml:space="preserve"> </w:t>
      </w:r>
      <w:r>
        <w:rPr>
          <w:rFonts w:cstheme="minorHAnsi"/>
        </w:rPr>
        <w:t>possède</w:t>
      </w:r>
      <w:r>
        <w:rPr>
          <w:rFonts w:cstheme="minorHAnsi"/>
          <w:spacing w:val="-8"/>
        </w:rPr>
        <w:t xml:space="preserve"> </w:t>
      </w:r>
      <w:r>
        <w:rPr>
          <w:rFonts w:cstheme="minorHAnsi"/>
        </w:rPr>
        <w:t>les</w:t>
      </w:r>
      <w:r>
        <w:rPr>
          <w:rFonts w:cstheme="minorHAnsi"/>
          <w:spacing w:val="-8"/>
        </w:rPr>
        <w:t xml:space="preserve"> </w:t>
      </w:r>
      <w:r>
        <w:rPr>
          <w:rFonts w:cstheme="minorHAnsi"/>
        </w:rPr>
        <w:t>fonds</w:t>
      </w:r>
      <w:r>
        <w:rPr>
          <w:rFonts w:cstheme="minorHAnsi"/>
          <w:spacing w:val="-12"/>
        </w:rPr>
        <w:t xml:space="preserve"> </w:t>
      </w:r>
      <w:r>
        <w:rPr>
          <w:rFonts w:cstheme="minorHAnsi"/>
        </w:rPr>
        <w:t>requis</w:t>
      </w:r>
      <w:r>
        <w:rPr>
          <w:rFonts w:cstheme="minorHAnsi"/>
          <w:spacing w:val="-11"/>
        </w:rPr>
        <w:t xml:space="preserve"> </w:t>
      </w:r>
      <w:r>
        <w:rPr>
          <w:rFonts w:cstheme="minorHAnsi"/>
        </w:rPr>
        <w:t>pour</w:t>
      </w:r>
      <w:r>
        <w:rPr>
          <w:rFonts w:cstheme="minorHAnsi"/>
          <w:spacing w:val="-8"/>
        </w:rPr>
        <w:t xml:space="preserve"> </w:t>
      </w:r>
      <w:r>
        <w:rPr>
          <w:rFonts w:cstheme="minorHAnsi"/>
        </w:rPr>
        <w:t>payer</w:t>
      </w:r>
      <w:r>
        <w:rPr>
          <w:rFonts w:cstheme="minorHAnsi"/>
          <w:spacing w:val="-8"/>
        </w:rPr>
        <w:t xml:space="preserve"> </w:t>
      </w:r>
      <w:r>
        <w:rPr>
          <w:rFonts w:cstheme="minorHAnsi"/>
        </w:rPr>
        <w:t>ces</w:t>
      </w:r>
      <w:r>
        <w:rPr>
          <w:rFonts w:cstheme="minorHAnsi"/>
          <w:spacing w:val="-8"/>
        </w:rPr>
        <w:t xml:space="preserve"> </w:t>
      </w:r>
      <w:r>
        <w:rPr>
          <w:rFonts w:cstheme="minorHAnsi"/>
          <w:spacing w:val="-2"/>
        </w:rPr>
        <w:t>achats.</w:t>
      </w:r>
    </w:p>
    <w:p w14:paraId="7FB930F6" w14:textId="3C879DFB" w:rsidR="006F70A9" w:rsidRDefault="006F70A9" w:rsidP="006F70A9">
      <w:pPr>
        <w:pStyle w:val="Corpsdetexte"/>
        <w:spacing w:before="43"/>
        <w:ind w:right="282"/>
        <w:rPr>
          <w:rFonts w:cstheme="minorHAnsi"/>
        </w:rPr>
      </w:pPr>
      <w:r>
        <w:rPr>
          <w:rFonts w:cstheme="minorHAnsi"/>
          <w:noProof/>
        </w:rPr>
        <mc:AlternateContent>
          <mc:Choice Requires="wps">
            <w:drawing>
              <wp:anchor distT="0" distB="635" distL="0" distR="0" simplePos="0" relativeHeight="3" behindDoc="0" locked="0" layoutInCell="0" allowOverlap="1" wp14:anchorId="06877777" wp14:editId="1DA67751">
                <wp:simplePos x="0" y="0"/>
                <wp:positionH relativeFrom="page">
                  <wp:align>center</wp:align>
                </wp:positionH>
                <wp:positionV relativeFrom="paragraph">
                  <wp:posOffset>255270</wp:posOffset>
                </wp:positionV>
                <wp:extent cx="2731770" cy="1270"/>
                <wp:effectExtent l="0" t="0" r="0" b="0"/>
                <wp:wrapTopAndBottom/>
                <wp:docPr id="1" name="Graphic 3"/>
                <wp:cNvGraphicFramePr/>
                <a:graphic xmlns:a="http://schemas.openxmlformats.org/drawingml/2006/main">
                  <a:graphicData uri="http://schemas.microsoft.com/office/word/2010/wordprocessingShape">
                    <wps:wsp>
                      <wps:cNvSpPr/>
                      <wps:spPr>
                        <a:xfrm>
                          <a:off x="0" y="0"/>
                          <a:ext cx="2731770" cy="1270"/>
                        </a:xfrm>
                        <a:custGeom>
                          <a:avLst/>
                          <a:gdLst>
                            <a:gd name="textAreaLeft" fmla="*/ 0 w 1548720"/>
                            <a:gd name="textAreaRight" fmla="*/ 1553040 w 1548720"/>
                            <a:gd name="textAreaTop" fmla="*/ 0 h 720"/>
                            <a:gd name="textAreaBottom" fmla="*/ 75960 h 720"/>
                          </a:gdLst>
                          <a:ahLst/>
                          <a:cxnLst/>
                          <a:rect l="textAreaLeft" t="textAreaTop" r="textAreaRight" b="textAreaBottom"/>
                          <a:pathLst>
                            <a:path w="2731770">
                              <a:moveTo>
                                <a:pt x="0" y="0"/>
                              </a:moveTo>
                              <a:lnTo>
                                <a:pt x="2731764" y="0"/>
                              </a:lnTo>
                            </a:path>
                          </a:pathLst>
                        </a:custGeom>
                        <a:noFill/>
                        <a:ln w="9906">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0782F8B4" id="Graphic 3" o:spid="_x0000_s1026" style="position:absolute;margin-left:0;margin-top:20.1pt;width:215.1pt;height:.1pt;z-index:3;visibility:visible;mso-wrap-style:square;mso-wrap-distance-left:0;mso-wrap-distance-top:0;mso-wrap-distance-right:0;mso-wrap-distance-bottom:.05pt;mso-position-horizontal:center;mso-position-horizontal-relative:page;mso-position-vertical:absolute;mso-position-vertical-relative:text;v-text-anchor:top" coordsize="2731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" o:allowincell="f" path="m,l2731764,e" filled="f" strokeweight=".78pt">
                <v:path arrowok="t" textboxrect="0,0,2739390,133985"/>
                <w10:wrap type="topAndBottom" anchorx="page"/>
              </v:shape>
            </w:pict>
          </mc:Fallback>
        </mc:AlternateContent>
      </w:r>
    </w:p>
    <w:p w14:paraId="69314394" w14:textId="5D3B06FA" w:rsidR="00B144DE" w:rsidRDefault="008B092C" w:rsidP="006F70A9">
      <w:pPr>
        <w:pStyle w:val="Corpsdetexte"/>
        <w:spacing w:before="43"/>
        <w:ind w:left="284" w:right="282"/>
        <w:rPr>
          <w:rFonts w:cstheme="minorHAnsi"/>
          <w:spacing w:val="-2"/>
        </w:rPr>
      </w:pPr>
      <w:r>
        <w:rPr>
          <w:rFonts w:cstheme="minorHAnsi"/>
        </w:rPr>
        <w:t>Nathalie</w:t>
      </w:r>
      <w:r>
        <w:rPr>
          <w:rFonts w:cstheme="minorHAnsi"/>
          <w:spacing w:val="-11"/>
        </w:rPr>
        <w:t xml:space="preserve"> </w:t>
      </w:r>
      <w:r>
        <w:rPr>
          <w:rFonts w:cstheme="minorHAnsi"/>
        </w:rPr>
        <w:t>Chouinard,</w:t>
      </w:r>
      <w:r>
        <w:rPr>
          <w:rFonts w:cstheme="minorHAnsi"/>
          <w:spacing w:val="-12"/>
        </w:rPr>
        <w:t xml:space="preserve"> </w:t>
      </w:r>
      <w:r>
        <w:rPr>
          <w:rFonts w:cstheme="minorHAnsi"/>
        </w:rPr>
        <w:t>directrice</w:t>
      </w:r>
      <w:r>
        <w:rPr>
          <w:rFonts w:cstheme="minorHAnsi"/>
          <w:spacing w:val="-11"/>
        </w:rPr>
        <w:t xml:space="preserve"> </w:t>
      </w:r>
      <w:r>
        <w:rPr>
          <w:rFonts w:cstheme="minorHAnsi"/>
        </w:rPr>
        <w:t>générale/</w:t>
      </w:r>
      <w:r>
        <w:rPr>
          <w:rFonts w:cstheme="minorHAnsi"/>
          <w:spacing w:val="-12"/>
        </w:rPr>
        <w:t xml:space="preserve"> </w:t>
      </w:r>
      <w:r>
        <w:rPr>
          <w:rFonts w:cstheme="minorHAnsi"/>
        </w:rPr>
        <w:t>greffière</w:t>
      </w:r>
      <w:r>
        <w:rPr>
          <w:rFonts w:cstheme="minorHAnsi"/>
          <w:spacing w:val="-11"/>
        </w:rPr>
        <w:t xml:space="preserve"> </w:t>
      </w:r>
      <w:r>
        <w:rPr>
          <w:rFonts w:cstheme="minorHAnsi"/>
          <w:spacing w:val="-2"/>
        </w:rPr>
        <w:t>trésorière</w:t>
      </w:r>
    </w:p>
    <w:p w14:paraId="21FA7469" w14:textId="77777777" w:rsidR="00B144DE" w:rsidRDefault="00B144DE" w:rsidP="00F84FFA">
      <w:pPr>
        <w:pStyle w:val="Corpsdetexte"/>
        <w:spacing w:before="24"/>
        <w:ind w:left="160" w:right="282"/>
        <w:rPr>
          <w:rFonts w:cstheme="minorHAnsi"/>
          <w:spacing w:val="-2"/>
        </w:rPr>
      </w:pPr>
    </w:p>
    <w:p w14:paraId="66CF4325" w14:textId="77777777" w:rsidR="00B144DE" w:rsidRDefault="008B092C" w:rsidP="00F84FFA">
      <w:pPr>
        <w:pStyle w:val="Corpsdetexte"/>
        <w:spacing w:before="24"/>
        <w:ind w:right="282"/>
        <w:rPr>
          <w:rFonts w:cstheme="minorHAnsi"/>
          <w:b/>
          <w:bCs/>
          <w:spacing w:val="-2"/>
          <w:u w:val="single"/>
        </w:rPr>
      </w:pPr>
      <w:r>
        <w:rPr>
          <w:rFonts w:cstheme="minorHAnsi"/>
          <w:b/>
          <w:bCs/>
          <w:spacing w:val="-2"/>
          <w:u w:val="single"/>
        </w:rPr>
        <w:t>ADMINISTRATION</w:t>
      </w:r>
    </w:p>
    <w:p w14:paraId="384FDC93" w14:textId="77777777" w:rsidR="00B144DE" w:rsidRDefault="00B144DE" w:rsidP="00F84FFA">
      <w:pPr>
        <w:pStyle w:val="Corpsdetexte"/>
        <w:spacing w:before="24"/>
        <w:ind w:right="282"/>
        <w:rPr>
          <w:rFonts w:cstheme="minorHAnsi"/>
          <w:b/>
          <w:bCs/>
          <w:spacing w:val="-2"/>
          <w:u w:val="single"/>
        </w:rPr>
      </w:pPr>
    </w:p>
    <w:p w14:paraId="263D68FE" w14:textId="77777777" w:rsidR="00B144DE" w:rsidRDefault="00B144DE" w:rsidP="00F84FFA">
      <w:pPr>
        <w:pStyle w:val="Corpsdetexte"/>
        <w:spacing w:before="24"/>
        <w:ind w:right="282"/>
        <w:rPr>
          <w:rFonts w:cstheme="minorHAnsi"/>
          <w:spacing w:val="-2"/>
        </w:rPr>
      </w:pPr>
    </w:p>
    <w:p w14:paraId="4D329FC1" w14:textId="5DBE662A" w:rsidR="00F7454A" w:rsidRPr="00F7454A" w:rsidRDefault="00F7454A" w:rsidP="00F7454A">
      <w:pPr>
        <w:rPr>
          <w:rFonts w:cstheme="minorHAnsi"/>
          <w:b/>
          <w:sz w:val="24"/>
          <w:szCs w:val="24"/>
          <w:u w:val="single"/>
        </w:rPr>
      </w:pPr>
      <w:r w:rsidRPr="00F7454A">
        <w:rPr>
          <w:rFonts w:cstheme="minorHAnsi"/>
          <w:b/>
          <w:sz w:val="24"/>
          <w:szCs w:val="24"/>
          <w:u w:val="single"/>
        </w:rPr>
        <w:t>Adoption du rapport financier 202</w:t>
      </w:r>
      <w:r>
        <w:rPr>
          <w:rFonts w:cstheme="minorHAnsi"/>
          <w:b/>
          <w:sz w:val="24"/>
          <w:szCs w:val="24"/>
          <w:u w:val="single"/>
        </w:rPr>
        <w:t>3</w:t>
      </w:r>
    </w:p>
    <w:p w14:paraId="2A278296" w14:textId="29F1DA6C" w:rsidR="00F7454A" w:rsidRPr="00F7454A" w:rsidRDefault="00F7454A" w:rsidP="00F7454A">
      <w:pPr>
        <w:rPr>
          <w:rFonts w:cstheme="minorHAnsi"/>
          <w:b/>
          <w:sz w:val="24"/>
          <w:szCs w:val="24"/>
        </w:rPr>
      </w:pPr>
      <w:r w:rsidRPr="00F7454A">
        <w:rPr>
          <w:rFonts w:cstheme="minorHAnsi"/>
          <w:b/>
          <w:sz w:val="24"/>
          <w:szCs w:val="24"/>
        </w:rPr>
        <w:t>Résolution No. 202</w:t>
      </w:r>
      <w:r>
        <w:rPr>
          <w:rFonts w:cstheme="minorHAnsi"/>
          <w:b/>
          <w:sz w:val="24"/>
          <w:szCs w:val="24"/>
        </w:rPr>
        <w:t>5-</w:t>
      </w:r>
      <w:r w:rsidR="00CF5C5C">
        <w:rPr>
          <w:rFonts w:cstheme="minorHAnsi"/>
          <w:b/>
          <w:sz w:val="24"/>
          <w:szCs w:val="24"/>
        </w:rPr>
        <w:t>456</w:t>
      </w:r>
    </w:p>
    <w:p w14:paraId="48C9754E" w14:textId="77777777" w:rsidR="00F7454A" w:rsidRPr="00F7454A" w:rsidRDefault="00F7454A" w:rsidP="00F7454A">
      <w:pPr>
        <w:rPr>
          <w:rFonts w:cstheme="minorHAnsi"/>
          <w:b/>
          <w:sz w:val="24"/>
          <w:szCs w:val="24"/>
        </w:rPr>
      </w:pPr>
    </w:p>
    <w:p w14:paraId="4EEB4A94" w14:textId="60401685" w:rsidR="00F7454A" w:rsidRDefault="00F7454A" w:rsidP="00F7454A">
      <w:pPr>
        <w:rPr>
          <w:rFonts w:cstheme="minorHAnsi"/>
          <w:b/>
          <w:sz w:val="24"/>
          <w:szCs w:val="24"/>
        </w:rPr>
      </w:pPr>
      <w:r>
        <w:rPr>
          <w:rFonts w:cstheme="minorHAnsi"/>
          <w:b/>
          <w:sz w:val="24"/>
          <w:szCs w:val="24"/>
        </w:rPr>
        <w:t>PROPOSÉ PAR</w:t>
      </w:r>
      <w:r w:rsidR="00365B5B">
        <w:rPr>
          <w:rFonts w:cstheme="minorHAnsi"/>
          <w:b/>
          <w:sz w:val="24"/>
          <w:szCs w:val="24"/>
        </w:rPr>
        <w:t xml:space="preserve"> M. JEAN-YVES ALLARD</w:t>
      </w:r>
    </w:p>
    <w:p w14:paraId="6E22E9B8" w14:textId="303117E4" w:rsidR="00F7454A" w:rsidRDefault="00F7454A" w:rsidP="00F7454A">
      <w:pPr>
        <w:rPr>
          <w:rFonts w:cstheme="minorHAnsi"/>
          <w:b/>
          <w:sz w:val="24"/>
          <w:szCs w:val="24"/>
        </w:rPr>
      </w:pPr>
      <w:r>
        <w:rPr>
          <w:rFonts w:cstheme="minorHAnsi"/>
          <w:b/>
          <w:sz w:val="24"/>
          <w:szCs w:val="24"/>
        </w:rPr>
        <w:t>RÉSOLU</w:t>
      </w:r>
      <w:r w:rsidR="00477432">
        <w:rPr>
          <w:rFonts w:cstheme="minorHAnsi"/>
          <w:b/>
          <w:sz w:val="24"/>
          <w:szCs w:val="24"/>
        </w:rPr>
        <w:t xml:space="preserve"> À L’UNANIMITÉ</w:t>
      </w:r>
    </w:p>
    <w:p w14:paraId="37CDC79D" w14:textId="762DC7B7" w:rsidR="00F7454A" w:rsidRPr="00F7454A" w:rsidRDefault="00F7454A" w:rsidP="00F7454A">
      <w:pPr>
        <w:rPr>
          <w:rFonts w:cstheme="minorHAnsi"/>
          <w:sz w:val="24"/>
          <w:szCs w:val="24"/>
        </w:rPr>
      </w:pPr>
      <w:r w:rsidRPr="00F7454A">
        <w:rPr>
          <w:rFonts w:cstheme="minorHAnsi"/>
          <w:sz w:val="24"/>
          <w:szCs w:val="24"/>
        </w:rPr>
        <w:t>Que la Municipalité de Saint-Marcellin adopte le rapport financier pour l’année 202</w:t>
      </w:r>
      <w:r>
        <w:rPr>
          <w:rFonts w:cstheme="minorHAnsi"/>
          <w:sz w:val="24"/>
          <w:szCs w:val="24"/>
        </w:rPr>
        <w:t>3</w:t>
      </w:r>
      <w:r w:rsidRPr="00F7454A">
        <w:rPr>
          <w:rFonts w:cstheme="minorHAnsi"/>
          <w:sz w:val="24"/>
          <w:szCs w:val="24"/>
        </w:rPr>
        <w:t>, des vérificateurs Raymond Chabot Grant Thornton, tel que présenté.</w:t>
      </w:r>
    </w:p>
    <w:p w14:paraId="57F696EC" w14:textId="77777777" w:rsidR="00F7454A" w:rsidRDefault="00F7454A" w:rsidP="000E75E5">
      <w:pPr>
        <w:pStyle w:val="Paragraphedeliste"/>
        <w:ind w:left="0" w:firstLine="0"/>
        <w:rPr>
          <w:rFonts w:cstheme="minorHAnsi"/>
          <w:b/>
          <w:bCs/>
          <w:sz w:val="24"/>
          <w:szCs w:val="24"/>
          <w:u w:val="single"/>
        </w:rPr>
      </w:pPr>
    </w:p>
    <w:p w14:paraId="2F328BA6" w14:textId="77777777" w:rsidR="00F7454A" w:rsidRDefault="00F7454A" w:rsidP="000E75E5">
      <w:pPr>
        <w:pStyle w:val="Paragraphedeliste"/>
        <w:ind w:left="0" w:firstLine="0"/>
        <w:rPr>
          <w:rFonts w:cstheme="minorHAnsi"/>
          <w:b/>
          <w:bCs/>
          <w:sz w:val="24"/>
          <w:szCs w:val="24"/>
          <w:u w:val="single"/>
        </w:rPr>
      </w:pPr>
    </w:p>
    <w:p w14:paraId="55FE549D" w14:textId="21F106AE" w:rsidR="000E75E5" w:rsidRPr="008B5801" w:rsidRDefault="000E75E5" w:rsidP="000E75E5">
      <w:pPr>
        <w:pStyle w:val="Paragraphedeliste"/>
        <w:ind w:left="0" w:firstLine="0"/>
        <w:rPr>
          <w:rFonts w:cstheme="minorHAnsi"/>
          <w:b/>
          <w:bCs/>
          <w:sz w:val="24"/>
          <w:szCs w:val="24"/>
          <w:u w:val="single"/>
        </w:rPr>
      </w:pPr>
      <w:r w:rsidRPr="008B5801">
        <w:rPr>
          <w:rFonts w:cstheme="minorHAnsi"/>
          <w:b/>
          <w:bCs/>
          <w:sz w:val="24"/>
          <w:szCs w:val="24"/>
          <w:u w:val="single"/>
        </w:rPr>
        <w:t>Adoption du règlement du taux de taxation pour l’année 2025 et du programme triennal des immobilisations 2025-2026-2027</w:t>
      </w:r>
    </w:p>
    <w:p w14:paraId="1900DFC8" w14:textId="17DC6207" w:rsidR="000E75E5" w:rsidRPr="008B5801" w:rsidRDefault="000E75E5" w:rsidP="000E75E5">
      <w:pPr>
        <w:pStyle w:val="Paragraphedeliste"/>
        <w:ind w:left="0" w:firstLine="0"/>
        <w:rPr>
          <w:rFonts w:cstheme="minorHAnsi"/>
          <w:b/>
          <w:bCs/>
          <w:sz w:val="24"/>
          <w:szCs w:val="24"/>
        </w:rPr>
      </w:pPr>
      <w:r w:rsidRPr="008B5801">
        <w:rPr>
          <w:rFonts w:cstheme="minorHAnsi"/>
          <w:b/>
          <w:bCs/>
          <w:sz w:val="24"/>
          <w:szCs w:val="24"/>
        </w:rPr>
        <w:t>Résolution No. 202</w:t>
      </w:r>
      <w:r>
        <w:rPr>
          <w:rFonts w:cstheme="minorHAnsi"/>
          <w:b/>
          <w:bCs/>
          <w:sz w:val="24"/>
          <w:szCs w:val="24"/>
        </w:rPr>
        <w:t>5-</w:t>
      </w:r>
      <w:r w:rsidR="00CF5C5C">
        <w:rPr>
          <w:rFonts w:cstheme="minorHAnsi"/>
          <w:b/>
          <w:bCs/>
          <w:sz w:val="24"/>
          <w:szCs w:val="24"/>
        </w:rPr>
        <w:t>457</w:t>
      </w:r>
    </w:p>
    <w:p w14:paraId="5195BFD7" w14:textId="77777777" w:rsidR="000E75E5" w:rsidRPr="008B5801" w:rsidRDefault="000E75E5" w:rsidP="000E75E5">
      <w:pPr>
        <w:pStyle w:val="Paragraphedeliste"/>
        <w:ind w:left="0"/>
        <w:rPr>
          <w:rFonts w:cstheme="minorHAnsi"/>
          <w:b/>
          <w:bCs/>
          <w:sz w:val="24"/>
          <w:szCs w:val="24"/>
        </w:rPr>
      </w:pPr>
    </w:p>
    <w:p w14:paraId="78ED802E" w14:textId="77777777" w:rsidR="000E75E5" w:rsidRPr="008B5801" w:rsidRDefault="000E75E5" w:rsidP="000E75E5">
      <w:pPr>
        <w:rPr>
          <w:rFonts w:cstheme="minorHAnsi"/>
          <w:b/>
          <w:bCs/>
          <w:sz w:val="24"/>
          <w:szCs w:val="24"/>
        </w:rPr>
      </w:pPr>
      <w:r w:rsidRPr="008B5801">
        <w:rPr>
          <w:rFonts w:cstheme="minorHAnsi"/>
          <w:b/>
          <w:bCs/>
          <w:sz w:val="24"/>
          <w:szCs w:val="24"/>
        </w:rPr>
        <w:t>RÈGLEMENT N° 2024-378</w:t>
      </w:r>
    </w:p>
    <w:p w14:paraId="4A5B6630" w14:textId="77777777" w:rsidR="000E75E5" w:rsidRPr="008B5801" w:rsidRDefault="000E75E5" w:rsidP="000E75E5">
      <w:pPr>
        <w:rPr>
          <w:rFonts w:cstheme="minorHAnsi"/>
          <w:b/>
          <w:bCs/>
          <w:sz w:val="24"/>
          <w:szCs w:val="24"/>
        </w:rPr>
      </w:pPr>
      <w:r w:rsidRPr="008B5801">
        <w:rPr>
          <w:rFonts w:cstheme="minorHAnsi"/>
          <w:b/>
          <w:sz w:val="24"/>
          <w:szCs w:val="24"/>
        </w:rPr>
        <w:t>________________________________________________________________</w:t>
      </w:r>
    </w:p>
    <w:p w14:paraId="2F6C147C" w14:textId="77777777" w:rsidR="000E75E5" w:rsidRPr="008B5801" w:rsidRDefault="000E75E5" w:rsidP="000E75E5">
      <w:pPr>
        <w:rPr>
          <w:rFonts w:cstheme="minorHAnsi"/>
          <w:b/>
          <w:bCs/>
          <w:sz w:val="24"/>
          <w:szCs w:val="24"/>
        </w:rPr>
      </w:pPr>
      <w:r w:rsidRPr="008B5801">
        <w:rPr>
          <w:rFonts w:cstheme="minorHAnsi"/>
          <w:b/>
          <w:bCs/>
          <w:sz w:val="24"/>
          <w:szCs w:val="24"/>
        </w:rPr>
        <w:t>RÈGLEMENT D'ADOPTION DU BUDGET DE L'ANNÉE FINANCIÈRE 2025 ET DU PROGRAMME TRIENNAL DES IMMOBILISATIONS ET D'IMPOSITION DE LA TAXE FONCIÈRE, DES TAXES FONCIÈRES SPÉCIALES, DES TARIFS POUR LES SERVICES DE LA COLLECTE ET DISPOSITION DES ORDURES, DE VIDANGES DES INSTALLATIONS SEPTIQUES ET DU RAMONAGE DE CHEMINÉES</w:t>
      </w:r>
    </w:p>
    <w:p w14:paraId="605A92BD" w14:textId="77777777" w:rsidR="000E75E5" w:rsidRPr="008B5801" w:rsidRDefault="000E75E5" w:rsidP="000E75E5">
      <w:pPr>
        <w:jc w:val="center"/>
        <w:rPr>
          <w:rFonts w:cstheme="minorHAnsi"/>
          <w:b/>
          <w:bCs/>
          <w:sz w:val="24"/>
          <w:szCs w:val="24"/>
        </w:rPr>
      </w:pPr>
      <w:r w:rsidRPr="008B5801">
        <w:rPr>
          <w:rFonts w:cstheme="minorHAnsi"/>
          <w:b/>
          <w:sz w:val="24"/>
          <w:szCs w:val="24"/>
          <w:lang w:eastAsia="fr-CA"/>
        </w:rPr>
        <w:t>________________________</w:t>
      </w:r>
    </w:p>
    <w:p w14:paraId="0DBC579F" w14:textId="77777777" w:rsidR="000E75E5" w:rsidRPr="008B5801" w:rsidRDefault="000E75E5" w:rsidP="000E75E5">
      <w:pPr>
        <w:rPr>
          <w:rFonts w:cstheme="minorHAnsi"/>
          <w:sz w:val="24"/>
          <w:szCs w:val="24"/>
          <w:lang w:eastAsia="fr-CA"/>
        </w:rPr>
      </w:pPr>
    </w:p>
    <w:p w14:paraId="0D7A2503" w14:textId="77777777" w:rsidR="000E75E5" w:rsidRPr="008B5801" w:rsidRDefault="000E75E5" w:rsidP="000E75E5">
      <w:pPr>
        <w:jc w:val="both"/>
        <w:rPr>
          <w:rFonts w:cstheme="minorHAnsi"/>
          <w:sz w:val="24"/>
          <w:szCs w:val="24"/>
          <w:lang w:eastAsia="fr-CA"/>
        </w:rPr>
      </w:pPr>
      <w:r w:rsidRPr="008B5801">
        <w:rPr>
          <w:rFonts w:cstheme="minorHAnsi"/>
          <w:b/>
          <w:sz w:val="24"/>
          <w:szCs w:val="24"/>
          <w:lang w:eastAsia="fr-CA"/>
        </w:rPr>
        <w:t>ATTENDU QUE</w:t>
      </w:r>
      <w:r w:rsidRPr="008B5801">
        <w:rPr>
          <w:rFonts w:cstheme="minorHAnsi"/>
          <w:b/>
          <w:sz w:val="24"/>
          <w:szCs w:val="24"/>
          <w:lang w:eastAsia="fr-CA"/>
        </w:rPr>
        <w:tab/>
      </w:r>
      <w:r w:rsidRPr="008B5801">
        <w:rPr>
          <w:rFonts w:cstheme="minorHAnsi"/>
          <w:sz w:val="24"/>
          <w:szCs w:val="24"/>
          <w:lang w:eastAsia="fr-CA"/>
        </w:rPr>
        <w:t xml:space="preserve">le conseil doit adopter par règlement les taux </w:t>
      </w:r>
      <w:r w:rsidRPr="008B5801">
        <w:rPr>
          <w:rFonts w:cstheme="minorHAnsi"/>
          <w:sz w:val="24"/>
          <w:szCs w:val="24"/>
          <w:lang w:eastAsia="fr-CA"/>
        </w:rPr>
        <w:tab/>
      </w:r>
      <w:r w:rsidRPr="008B5801">
        <w:rPr>
          <w:rFonts w:cstheme="minorHAnsi"/>
          <w:sz w:val="24"/>
          <w:szCs w:val="24"/>
          <w:lang w:eastAsia="fr-CA"/>
        </w:rPr>
        <w:tab/>
      </w:r>
      <w:r w:rsidRPr="008B5801">
        <w:rPr>
          <w:rFonts w:cstheme="minorHAnsi"/>
          <w:sz w:val="24"/>
          <w:szCs w:val="24"/>
          <w:lang w:eastAsia="fr-CA"/>
        </w:rPr>
        <w:tab/>
      </w:r>
      <w:r w:rsidRPr="008B5801">
        <w:rPr>
          <w:rFonts w:cstheme="minorHAnsi"/>
          <w:sz w:val="24"/>
          <w:szCs w:val="24"/>
          <w:lang w:eastAsia="fr-CA"/>
        </w:rPr>
        <w:tab/>
        <w:t xml:space="preserve">d'imposition de taxes et de tarifs compensatoires pour les </w:t>
      </w:r>
      <w:r w:rsidRPr="008B5801">
        <w:rPr>
          <w:rFonts w:cstheme="minorHAnsi"/>
          <w:sz w:val="24"/>
          <w:szCs w:val="24"/>
          <w:lang w:eastAsia="fr-CA"/>
        </w:rPr>
        <w:tab/>
      </w:r>
      <w:r w:rsidRPr="008B5801">
        <w:rPr>
          <w:rFonts w:cstheme="minorHAnsi"/>
          <w:sz w:val="24"/>
          <w:szCs w:val="24"/>
          <w:lang w:eastAsia="fr-CA"/>
        </w:rPr>
        <w:tab/>
      </w:r>
      <w:r w:rsidRPr="008B5801">
        <w:rPr>
          <w:rFonts w:cstheme="minorHAnsi"/>
          <w:sz w:val="24"/>
          <w:szCs w:val="24"/>
          <w:lang w:eastAsia="fr-CA"/>
        </w:rPr>
        <w:tab/>
        <w:t xml:space="preserve">services municipaux ; </w:t>
      </w:r>
    </w:p>
    <w:p w14:paraId="21EAAB0D" w14:textId="77777777" w:rsidR="000E75E5" w:rsidRPr="008B5801" w:rsidRDefault="000E75E5" w:rsidP="000E75E5">
      <w:pPr>
        <w:jc w:val="both"/>
        <w:rPr>
          <w:rFonts w:cstheme="minorHAnsi"/>
          <w:sz w:val="24"/>
          <w:szCs w:val="24"/>
          <w:lang w:eastAsia="fr-CA"/>
        </w:rPr>
      </w:pPr>
    </w:p>
    <w:p w14:paraId="42B0C5B9" w14:textId="77777777" w:rsidR="000E75E5" w:rsidRPr="008B5801" w:rsidRDefault="000E75E5" w:rsidP="000E75E5">
      <w:pPr>
        <w:jc w:val="both"/>
        <w:rPr>
          <w:rFonts w:cstheme="minorHAnsi"/>
          <w:sz w:val="24"/>
          <w:szCs w:val="24"/>
          <w:lang w:eastAsia="fr-CA"/>
        </w:rPr>
      </w:pPr>
      <w:r w:rsidRPr="008B5801">
        <w:rPr>
          <w:rFonts w:cstheme="minorHAnsi"/>
          <w:b/>
          <w:sz w:val="24"/>
          <w:szCs w:val="24"/>
          <w:lang w:eastAsia="fr-CA"/>
        </w:rPr>
        <w:t>ATTENDU QUE</w:t>
      </w:r>
      <w:r w:rsidRPr="008B5801">
        <w:rPr>
          <w:rFonts w:cstheme="minorHAnsi"/>
          <w:sz w:val="24"/>
          <w:szCs w:val="24"/>
          <w:lang w:eastAsia="fr-CA"/>
        </w:rPr>
        <w:t xml:space="preserve"> </w:t>
      </w:r>
      <w:r w:rsidRPr="008B5801">
        <w:rPr>
          <w:rFonts w:cstheme="minorHAnsi"/>
          <w:sz w:val="24"/>
          <w:szCs w:val="24"/>
          <w:lang w:eastAsia="fr-CA"/>
        </w:rPr>
        <w:tab/>
        <w:t xml:space="preserve">le conseil doit également adopter un programme triennal </w:t>
      </w:r>
      <w:r w:rsidRPr="008B5801">
        <w:rPr>
          <w:rFonts w:cstheme="minorHAnsi"/>
          <w:sz w:val="24"/>
          <w:szCs w:val="24"/>
          <w:lang w:eastAsia="fr-CA"/>
        </w:rPr>
        <w:tab/>
      </w:r>
      <w:r w:rsidRPr="008B5801">
        <w:rPr>
          <w:rFonts w:cstheme="minorHAnsi"/>
          <w:sz w:val="24"/>
          <w:szCs w:val="24"/>
          <w:lang w:eastAsia="fr-CA"/>
        </w:rPr>
        <w:tab/>
      </w:r>
      <w:r w:rsidRPr="008B5801">
        <w:rPr>
          <w:rFonts w:cstheme="minorHAnsi"/>
          <w:sz w:val="24"/>
          <w:szCs w:val="24"/>
          <w:lang w:eastAsia="fr-CA"/>
        </w:rPr>
        <w:tab/>
        <w:t xml:space="preserve">d’immobilisations pour les années 2025-2026-2027 ; </w:t>
      </w:r>
    </w:p>
    <w:p w14:paraId="129E264C" w14:textId="77777777" w:rsidR="000E75E5" w:rsidRPr="008B5801" w:rsidRDefault="000E75E5" w:rsidP="000E75E5">
      <w:pPr>
        <w:jc w:val="both"/>
        <w:rPr>
          <w:rFonts w:cstheme="minorHAnsi"/>
          <w:sz w:val="24"/>
          <w:szCs w:val="24"/>
          <w:lang w:eastAsia="fr-CA"/>
        </w:rPr>
      </w:pPr>
    </w:p>
    <w:p w14:paraId="582FEE26" w14:textId="5AFA6BED" w:rsidR="000E75E5" w:rsidRPr="008B5801" w:rsidRDefault="000E75E5" w:rsidP="000E75E5">
      <w:pPr>
        <w:ind w:left="2124" w:hanging="2124"/>
        <w:jc w:val="both"/>
        <w:rPr>
          <w:rFonts w:cstheme="minorHAnsi"/>
          <w:sz w:val="24"/>
          <w:szCs w:val="24"/>
          <w:lang w:eastAsia="fr-CA"/>
        </w:rPr>
      </w:pPr>
      <w:r w:rsidRPr="008B5801">
        <w:rPr>
          <w:rFonts w:cstheme="minorHAnsi"/>
          <w:b/>
          <w:sz w:val="24"/>
          <w:szCs w:val="24"/>
          <w:lang w:eastAsia="fr-CA"/>
        </w:rPr>
        <w:t>ATTENDU QU'</w:t>
      </w:r>
      <w:r w:rsidRPr="008B5801">
        <w:rPr>
          <w:rFonts w:cstheme="minorHAnsi"/>
          <w:b/>
          <w:sz w:val="24"/>
          <w:szCs w:val="24"/>
          <w:lang w:eastAsia="fr-CA"/>
        </w:rPr>
        <w:tab/>
      </w:r>
      <w:r w:rsidRPr="008B5801">
        <w:rPr>
          <w:rFonts w:cstheme="minorHAnsi"/>
          <w:sz w:val="24"/>
          <w:szCs w:val="24"/>
          <w:lang w:eastAsia="fr-CA"/>
        </w:rPr>
        <w:t xml:space="preserve">un avis de motion de ce règlement </w:t>
      </w:r>
      <w:r>
        <w:rPr>
          <w:rFonts w:cstheme="minorHAnsi"/>
          <w:sz w:val="24"/>
          <w:szCs w:val="24"/>
          <w:lang w:eastAsia="fr-CA"/>
        </w:rPr>
        <w:t>a été</w:t>
      </w:r>
      <w:r w:rsidRPr="008B5801">
        <w:rPr>
          <w:rFonts w:cstheme="minorHAnsi"/>
          <w:sz w:val="24"/>
          <w:szCs w:val="24"/>
          <w:lang w:eastAsia="fr-CA"/>
        </w:rPr>
        <w:t xml:space="preserve"> donné à </w:t>
      </w:r>
      <w:r>
        <w:rPr>
          <w:rFonts w:cstheme="minorHAnsi"/>
          <w:sz w:val="24"/>
          <w:szCs w:val="24"/>
          <w:lang w:eastAsia="fr-CA"/>
        </w:rPr>
        <w:t>la</w:t>
      </w:r>
      <w:r w:rsidRPr="008B5801">
        <w:rPr>
          <w:rFonts w:cstheme="minorHAnsi"/>
          <w:sz w:val="24"/>
          <w:szCs w:val="24"/>
          <w:lang w:eastAsia="fr-CA"/>
        </w:rPr>
        <w:t xml:space="preserve"> séance du 18 décembre 2024 </w:t>
      </w:r>
      <w:r>
        <w:rPr>
          <w:rFonts w:cstheme="minorHAnsi"/>
          <w:sz w:val="24"/>
          <w:szCs w:val="24"/>
          <w:lang w:eastAsia="fr-CA"/>
        </w:rPr>
        <w:t>et que le projet de règlement a été donné à cette même séance</w:t>
      </w:r>
      <w:r w:rsidRPr="008B5801">
        <w:rPr>
          <w:rFonts w:cstheme="minorHAnsi"/>
          <w:sz w:val="24"/>
          <w:szCs w:val="24"/>
          <w:lang w:eastAsia="fr-CA"/>
        </w:rPr>
        <w:t xml:space="preserve"> ; </w:t>
      </w:r>
    </w:p>
    <w:p w14:paraId="6842B5EA" w14:textId="77777777" w:rsidR="000E75E5" w:rsidRPr="008B5801" w:rsidRDefault="000E75E5" w:rsidP="000E75E5">
      <w:pPr>
        <w:autoSpaceDE w:val="0"/>
        <w:autoSpaceDN w:val="0"/>
        <w:adjustRightInd w:val="0"/>
        <w:jc w:val="both"/>
        <w:rPr>
          <w:rFonts w:cstheme="minorHAnsi"/>
          <w:sz w:val="24"/>
          <w:szCs w:val="24"/>
        </w:rPr>
      </w:pPr>
      <w:r w:rsidRPr="008B5801">
        <w:rPr>
          <w:rFonts w:cstheme="minorHAnsi"/>
          <w:b/>
          <w:sz w:val="24"/>
          <w:szCs w:val="24"/>
        </w:rPr>
        <w:t>EN CONSÉQUENCE,</w:t>
      </w:r>
      <w:r w:rsidRPr="008B5801">
        <w:rPr>
          <w:rFonts w:cstheme="minorHAnsi"/>
          <w:sz w:val="24"/>
          <w:szCs w:val="24"/>
        </w:rPr>
        <w:t xml:space="preserve"> </w:t>
      </w:r>
    </w:p>
    <w:p w14:paraId="6249CD90" w14:textId="6FD287AF" w:rsidR="000E75E5" w:rsidRPr="008B5801" w:rsidRDefault="000E75E5" w:rsidP="000E75E5">
      <w:pPr>
        <w:autoSpaceDE w:val="0"/>
        <w:autoSpaceDN w:val="0"/>
        <w:adjustRightInd w:val="0"/>
        <w:jc w:val="both"/>
        <w:rPr>
          <w:rFonts w:cstheme="minorHAnsi"/>
          <w:b/>
          <w:sz w:val="24"/>
          <w:szCs w:val="24"/>
        </w:rPr>
      </w:pPr>
      <w:r w:rsidRPr="008B5801">
        <w:rPr>
          <w:rFonts w:cstheme="minorHAnsi"/>
          <w:b/>
          <w:sz w:val="24"/>
          <w:szCs w:val="24"/>
        </w:rPr>
        <w:t xml:space="preserve">IL EST PROPOSÉ </w:t>
      </w:r>
      <w:r>
        <w:rPr>
          <w:rFonts w:cstheme="minorHAnsi"/>
          <w:b/>
          <w:sz w:val="24"/>
          <w:szCs w:val="24"/>
        </w:rPr>
        <w:t>PAR</w:t>
      </w:r>
      <w:r w:rsidR="00365B5B">
        <w:rPr>
          <w:rFonts w:cstheme="minorHAnsi"/>
          <w:b/>
          <w:sz w:val="24"/>
          <w:szCs w:val="24"/>
        </w:rPr>
        <w:t xml:space="preserve"> MME MARTINE VIGNOLA</w:t>
      </w:r>
    </w:p>
    <w:p w14:paraId="445FFB4F" w14:textId="77777777" w:rsidR="000E75E5" w:rsidRPr="008B5801" w:rsidRDefault="000E75E5" w:rsidP="000E75E5">
      <w:pPr>
        <w:autoSpaceDE w:val="0"/>
        <w:autoSpaceDN w:val="0"/>
        <w:adjustRightInd w:val="0"/>
        <w:jc w:val="both"/>
        <w:rPr>
          <w:rFonts w:cstheme="minorHAnsi"/>
          <w:b/>
          <w:sz w:val="24"/>
          <w:szCs w:val="24"/>
        </w:rPr>
      </w:pPr>
      <w:r w:rsidRPr="008B5801">
        <w:rPr>
          <w:rFonts w:cstheme="minorHAnsi"/>
          <w:b/>
          <w:sz w:val="24"/>
          <w:szCs w:val="24"/>
        </w:rPr>
        <w:t xml:space="preserve">RÉSOLU À L’UNANIMITÉ </w:t>
      </w:r>
    </w:p>
    <w:p w14:paraId="3138D20D" w14:textId="77777777" w:rsidR="000E75E5" w:rsidRPr="008B5801" w:rsidRDefault="000E75E5" w:rsidP="000E75E5">
      <w:pPr>
        <w:autoSpaceDE w:val="0"/>
        <w:autoSpaceDN w:val="0"/>
        <w:adjustRightInd w:val="0"/>
        <w:jc w:val="both"/>
        <w:rPr>
          <w:rFonts w:cstheme="minorHAnsi"/>
          <w:sz w:val="24"/>
          <w:szCs w:val="24"/>
        </w:rPr>
      </w:pPr>
      <w:r w:rsidRPr="008B5801">
        <w:rPr>
          <w:rFonts w:cstheme="minorHAnsi"/>
          <w:sz w:val="24"/>
          <w:szCs w:val="24"/>
        </w:rPr>
        <w:t>Que le présent règlement soit adopté et qu’il soit décrété et statué ce qui suit :</w:t>
      </w:r>
    </w:p>
    <w:p w14:paraId="6BDF1A15" w14:textId="77777777" w:rsidR="000E75E5" w:rsidRPr="008B5801" w:rsidRDefault="000E75E5" w:rsidP="000E75E5">
      <w:pPr>
        <w:jc w:val="both"/>
        <w:rPr>
          <w:rFonts w:cstheme="minorHAnsi"/>
          <w:sz w:val="24"/>
          <w:szCs w:val="24"/>
          <w:lang w:eastAsia="fr-CA"/>
        </w:rPr>
      </w:pPr>
    </w:p>
    <w:p w14:paraId="68F87DE7" w14:textId="77777777" w:rsidR="000E75E5" w:rsidRPr="008B5801" w:rsidRDefault="000E75E5" w:rsidP="000E75E5">
      <w:pPr>
        <w:rPr>
          <w:rFonts w:cstheme="minorHAnsi"/>
          <w:b/>
          <w:sz w:val="24"/>
          <w:szCs w:val="24"/>
          <w:lang w:eastAsia="fr-CA"/>
        </w:rPr>
      </w:pPr>
      <w:r w:rsidRPr="008B5801">
        <w:rPr>
          <w:rFonts w:cstheme="minorHAnsi"/>
          <w:b/>
          <w:sz w:val="24"/>
          <w:szCs w:val="24"/>
          <w:lang w:eastAsia="fr-CA"/>
        </w:rPr>
        <w:t>ARTICLE 1</w:t>
      </w:r>
      <w:r w:rsidRPr="008B5801">
        <w:rPr>
          <w:rFonts w:cstheme="minorHAnsi"/>
          <w:b/>
          <w:sz w:val="24"/>
          <w:szCs w:val="24"/>
          <w:lang w:eastAsia="fr-CA"/>
        </w:rPr>
        <w:tab/>
      </w:r>
      <w:r w:rsidRPr="008B5801">
        <w:rPr>
          <w:rFonts w:cstheme="minorHAnsi"/>
          <w:b/>
          <w:bCs/>
          <w:sz w:val="24"/>
          <w:szCs w:val="24"/>
          <w:lang w:eastAsia="fr-CA"/>
        </w:rPr>
        <w:t>PROGRAMME TRIENNAL DES IMMOBILISATIONS</w:t>
      </w:r>
      <w:r w:rsidRPr="008B5801">
        <w:rPr>
          <w:rFonts w:cstheme="minorHAnsi"/>
          <w:b/>
          <w:sz w:val="24"/>
          <w:szCs w:val="24"/>
          <w:lang w:eastAsia="fr-CA"/>
        </w:rPr>
        <w:t xml:space="preserve"> </w:t>
      </w:r>
    </w:p>
    <w:p w14:paraId="200304E0" w14:textId="77777777" w:rsidR="000E75E5" w:rsidRPr="008B5801" w:rsidRDefault="000E75E5" w:rsidP="000E75E5">
      <w:pPr>
        <w:rPr>
          <w:rFonts w:cstheme="minorHAnsi"/>
          <w:sz w:val="24"/>
          <w:szCs w:val="24"/>
          <w:lang w:eastAsia="fr-CA"/>
        </w:rPr>
      </w:pPr>
    </w:p>
    <w:p w14:paraId="2EDEC5D1" w14:textId="77777777" w:rsidR="000E75E5" w:rsidRPr="008B5801" w:rsidRDefault="000E75E5" w:rsidP="000E75E5">
      <w:pPr>
        <w:rPr>
          <w:rFonts w:cstheme="minorHAnsi"/>
          <w:sz w:val="24"/>
          <w:szCs w:val="24"/>
          <w:lang w:eastAsia="fr-CA"/>
        </w:rPr>
      </w:pPr>
      <w:r w:rsidRPr="008B5801">
        <w:rPr>
          <w:rFonts w:cstheme="minorHAnsi"/>
          <w:sz w:val="24"/>
          <w:szCs w:val="24"/>
          <w:lang w:eastAsia="fr-CA"/>
        </w:rPr>
        <w:t xml:space="preserve">Le conseil adopte le programme triennal des immobilisations qui se répartit comme suit : </w:t>
      </w:r>
    </w:p>
    <w:p w14:paraId="33579E7F" w14:textId="77777777" w:rsidR="000E75E5" w:rsidRPr="008B5801" w:rsidRDefault="000E75E5" w:rsidP="000E75E5">
      <w:pPr>
        <w:rPr>
          <w:rFonts w:cstheme="minorHAnsi"/>
          <w:sz w:val="24"/>
          <w:szCs w:val="24"/>
          <w:lang w:eastAsia="fr-CA"/>
        </w:rPr>
      </w:pPr>
      <w:r w:rsidRPr="008B5801">
        <w:rPr>
          <w:rFonts w:cstheme="minorHAnsi"/>
          <w:sz w:val="24"/>
          <w:szCs w:val="24"/>
          <w:lang w:eastAsia="fr-CA"/>
        </w:rPr>
        <w:tab/>
      </w:r>
      <w:r w:rsidRPr="008B5801">
        <w:rPr>
          <w:rFonts w:cstheme="minorHAnsi"/>
          <w:sz w:val="24"/>
          <w:szCs w:val="24"/>
          <w:lang w:eastAsia="fr-CA"/>
        </w:rPr>
        <w:tab/>
      </w:r>
      <w:r w:rsidRPr="008B5801">
        <w:rPr>
          <w:rFonts w:cstheme="minorHAnsi"/>
          <w:sz w:val="24"/>
          <w:szCs w:val="24"/>
          <w:lang w:eastAsia="fr-CA"/>
        </w:rPr>
        <w:tab/>
      </w:r>
      <w:r w:rsidRPr="008B5801">
        <w:rPr>
          <w:rFonts w:cstheme="minorHAnsi"/>
          <w:sz w:val="24"/>
          <w:szCs w:val="24"/>
          <w:lang w:eastAsia="fr-CA"/>
        </w:rPr>
        <w:tab/>
      </w:r>
      <w:r w:rsidRPr="008B5801">
        <w:rPr>
          <w:rFonts w:cstheme="minorHAnsi"/>
          <w:b/>
          <w:sz w:val="24"/>
          <w:szCs w:val="24"/>
          <w:u w:val="single"/>
          <w:lang w:eastAsia="fr-CA"/>
        </w:rPr>
        <w:t>Année 2025</w:t>
      </w:r>
      <w:r w:rsidRPr="008B5801">
        <w:rPr>
          <w:rFonts w:cstheme="minorHAnsi"/>
          <w:sz w:val="24"/>
          <w:szCs w:val="24"/>
          <w:lang w:eastAsia="fr-CA"/>
        </w:rPr>
        <w:t xml:space="preserve">  </w:t>
      </w:r>
      <w:r w:rsidRPr="008B5801">
        <w:rPr>
          <w:rFonts w:cstheme="minorHAnsi"/>
          <w:sz w:val="24"/>
          <w:szCs w:val="24"/>
          <w:lang w:eastAsia="fr-CA"/>
        </w:rPr>
        <w:tab/>
        <w:t xml:space="preserve"> </w:t>
      </w:r>
      <w:r w:rsidRPr="008B5801">
        <w:rPr>
          <w:rFonts w:cstheme="minorHAnsi"/>
          <w:b/>
          <w:sz w:val="24"/>
          <w:szCs w:val="24"/>
          <w:u w:val="single"/>
          <w:lang w:eastAsia="fr-CA"/>
        </w:rPr>
        <w:t>Année 2026</w:t>
      </w:r>
      <w:r w:rsidRPr="008B5801">
        <w:rPr>
          <w:rFonts w:cstheme="minorHAnsi"/>
          <w:sz w:val="24"/>
          <w:szCs w:val="24"/>
          <w:lang w:eastAsia="fr-CA"/>
        </w:rPr>
        <w:t xml:space="preserve"> </w:t>
      </w:r>
      <w:r w:rsidRPr="008B5801">
        <w:rPr>
          <w:rFonts w:cstheme="minorHAnsi"/>
          <w:sz w:val="24"/>
          <w:szCs w:val="24"/>
          <w:lang w:eastAsia="fr-CA"/>
        </w:rPr>
        <w:tab/>
        <w:t xml:space="preserve"> </w:t>
      </w:r>
      <w:r w:rsidRPr="008B5801">
        <w:rPr>
          <w:rFonts w:cstheme="minorHAnsi"/>
          <w:b/>
          <w:sz w:val="24"/>
          <w:szCs w:val="24"/>
          <w:u w:val="single"/>
          <w:lang w:eastAsia="fr-CA"/>
        </w:rPr>
        <w:t>Année 2027</w:t>
      </w:r>
    </w:p>
    <w:p w14:paraId="4368311F" w14:textId="77777777" w:rsidR="000E75E5" w:rsidRPr="008B5801" w:rsidRDefault="000E75E5" w:rsidP="000E75E5">
      <w:pPr>
        <w:rPr>
          <w:rFonts w:cstheme="minorHAnsi"/>
          <w:sz w:val="24"/>
          <w:szCs w:val="24"/>
          <w:lang w:eastAsia="fr-CA"/>
        </w:rPr>
      </w:pPr>
      <w:r w:rsidRPr="008B5801">
        <w:rPr>
          <w:rFonts w:cstheme="minorHAnsi"/>
          <w:sz w:val="24"/>
          <w:szCs w:val="24"/>
          <w:lang w:eastAsia="fr-CA"/>
        </w:rPr>
        <w:t xml:space="preserve">Total des  </w:t>
      </w:r>
      <w:r w:rsidRPr="008B5801">
        <w:rPr>
          <w:rFonts w:cstheme="minorHAnsi"/>
          <w:sz w:val="24"/>
          <w:szCs w:val="24"/>
          <w:lang w:eastAsia="fr-CA"/>
        </w:rPr>
        <w:tab/>
      </w:r>
      <w:r w:rsidRPr="008B5801">
        <w:rPr>
          <w:rFonts w:cstheme="minorHAnsi"/>
          <w:sz w:val="24"/>
          <w:szCs w:val="24"/>
          <w:lang w:eastAsia="fr-CA"/>
        </w:rPr>
        <w:tab/>
      </w:r>
      <w:r w:rsidRPr="008B5801">
        <w:rPr>
          <w:rFonts w:cstheme="minorHAnsi"/>
          <w:sz w:val="24"/>
          <w:szCs w:val="24"/>
          <w:lang w:eastAsia="fr-CA"/>
        </w:rPr>
        <w:tab/>
      </w:r>
    </w:p>
    <w:p w14:paraId="0F315AF1" w14:textId="77777777" w:rsidR="000E75E5" w:rsidRPr="008B5801" w:rsidRDefault="000E75E5" w:rsidP="000E75E5">
      <w:pPr>
        <w:rPr>
          <w:rFonts w:cstheme="minorHAnsi"/>
          <w:sz w:val="24"/>
          <w:szCs w:val="24"/>
          <w:lang w:eastAsia="fr-CA"/>
        </w:rPr>
      </w:pPr>
      <w:r w:rsidRPr="008B5801">
        <w:rPr>
          <w:rFonts w:cstheme="minorHAnsi"/>
          <w:sz w:val="24"/>
          <w:szCs w:val="24"/>
          <w:lang w:eastAsia="fr-CA"/>
        </w:rPr>
        <w:t xml:space="preserve">dépenses </w:t>
      </w:r>
      <w:r w:rsidRPr="008B5801">
        <w:rPr>
          <w:rFonts w:cstheme="minorHAnsi"/>
          <w:sz w:val="24"/>
          <w:szCs w:val="24"/>
          <w:lang w:eastAsia="fr-CA"/>
        </w:rPr>
        <w:tab/>
      </w:r>
      <w:r w:rsidRPr="008B5801">
        <w:rPr>
          <w:rFonts w:cstheme="minorHAnsi"/>
          <w:sz w:val="24"/>
          <w:szCs w:val="24"/>
          <w:lang w:eastAsia="fr-CA"/>
        </w:rPr>
        <w:tab/>
      </w:r>
      <w:r w:rsidRPr="008B5801">
        <w:rPr>
          <w:rFonts w:cstheme="minorHAnsi"/>
          <w:sz w:val="24"/>
          <w:szCs w:val="24"/>
          <w:lang w:eastAsia="fr-CA"/>
        </w:rPr>
        <w:tab/>
        <w:t>3 323 855.00 $    117 000 $       117 000 $</w:t>
      </w:r>
      <w:r w:rsidRPr="008B5801">
        <w:rPr>
          <w:rFonts w:cstheme="minorHAnsi"/>
          <w:sz w:val="24"/>
          <w:szCs w:val="24"/>
          <w:lang w:eastAsia="fr-CA"/>
        </w:rPr>
        <w:tab/>
      </w:r>
    </w:p>
    <w:p w14:paraId="737A7982" w14:textId="77777777" w:rsidR="000E75E5" w:rsidRPr="008B5801" w:rsidRDefault="000E75E5" w:rsidP="000E75E5">
      <w:pPr>
        <w:rPr>
          <w:rFonts w:cstheme="minorHAnsi"/>
          <w:sz w:val="24"/>
          <w:szCs w:val="24"/>
          <w:lang w:eastAsia="fr-CA"/>
        </w:rPr>
      </w:pPr>
      <w:r w:rsidRPr="008B5801">
        <w:rPr>
          <w:rFonts w:cstheme="minorHAnsi"/>
          <w:sz w:val="24"/>
          <w:szCs w:val="24"/>
          <w:lang w:eastAsia="fr-CA"/>
        </w:rPr>
        <w:t xml:space="preserve">anticipées </w:t>
      </w:r>
    </w:p>
    <w:p w14:paraId="3C9465A4" w14:textId="77777777" w:rsidR="000E75E5" w:rsidRPr="008B5801" w:rsidRDefault="000E75E5" w:rsidP="000E75E5">
      <w:pPr>
        <w:rPr>
          <w:rFonts w:cstheme="minorHAnsi"/>
          <w:sz w:val="24"/>
          <w:szCs w:val="24"/>
          <w:lang w:eastAsia="fr-CA"/>
        </w:rPr>
      </w:pPr>
    </w:p>
    <w:p w14:paraId="240C1055" w14:textId="77777777" w:rsidR="000E75E5" w:rsidRPr="008B5801" w:rsidRDefault="000E75E5" w:rsidP="000E75E5">
      <w:pPr>
        <w:autoSpaceDE w:val="0"/>
        <w:autoSpaceDN w:val="0"/>
        <w:adjustRightInd w:val="0"/>
        <w:jc w:val="both"/>
        <w:rPr>
          <w:rFonts w:cstheme="minorHAnsi"/>
          <w:sz w:val="24"/>
          <w:szCs w:val="24"/>
        </w:rPr>
      </w:pPr>
      <w:r w:rsidRPr="008B5801">
        <w:rPr>
          <w:rFonts w:cstheme="minorHAnsi"/>
          <w:sz w:val="24"/>
          <w:szCs w:val="24"/>
        </w:rPr>
        <w:t xml:space="preserve">Le montant de 3 323 855.00 $ pour les immobilisations de l’année 2025 sera payé comme suit : </w:t>
      </w:r>
    </w:p>
    <w:p w14:paraId="7DDB58DA" w14:textId="77777777" w:rsidR="000E75E5" w:rsidRPr="008B5801" w:rsidRDefault="000E75E5" w:rsidP="000E75E5">
      <w:pPr>
        <w:autoSpaceDE w:val="0"/>
        <w:autoSpaceDN w:val="0"/>
        <w:adjustRightInd w:val="0"/>
        <w:jc w:val="both"/>
        <w:rPr>
          <w:rFonts w:cstheme="minorHAnsi"/>
          <w:sz w:val="24"/>
          <w:szCs w:val="24"/>
        </w:rPr>
      </w:pPr>
      <w:r w:rsidRPr="008B5801">
        <w:rPr>
          <w:rFonts w:cstheme="minorHAnsi"/>
          <w:sz w:val="24"/>
          <w:szCs w:val="24"/>
        </w:rPr>
        <w:t xml:space="preserve">Un montant de 2 261 750.00 $ sera payé par le PRACIM, un montant de 118 855.00 $ sera payé par la TECQ 2019-2023 et le reste sera payé par les fonds </w:t>
      </w:r>
      <w:r w:rsidRPr="008B5801">
        <w:rPr>
          <w:rFonts w:cstheme="minorHAnsi"/>
          <w:sz w:val="24"/>
          <w:szCs w:val="24"/>
        </w:rPr>
        <w:lastRenderedPageBreak/>
        <w:t>généraux.</w:t>
      </w:r>
    </w:p>
    <w:p w14:paraId="62ECAA70" w14:textId="77777777" w:rsidR="000E75E5" w:rsidRPr="008B5801" w:rsidRDefault="000E75E5" w:rsidP="000E75E5">
      <w:pPr>
        <w:autoSpaceDE w:val="0"/>
        <w:autoSpaceDN w:val="0"/>
        <w:adjustRightInd w:val="0"/>
        <w:jc w:val="both"/>
        <w:rPr>
          <w:rFonts w:cstheme="minorHAnsi"/>
          <w:sz w:val="24"/>
          <w:szCs w:val="24"/>
        </w:rPr>
      </w:pPr>
    </w:p>
    <w:p w14:paraId="2C5385A5" w14:textId="77777777" w:rsidR="000E75E5" w:rsidRPr="008B5801" w:rsidRDefault="000E75E5" w:rsidP="000E75E5">
      <w:pPr>
        <w:rPr>
          <w:rFonts w:cstheme="minorHAnsi"/>
          <w:b/>
          <w:sz w:val="24"/>
          <w:szCs w:val="24"/>
          <w:lang w:eastAsia="fr-CA"/>
        </w:rPr>
      </w:pPr>
      <w:r w:rsidRPr="008B5801">
        <w:rPr>
          <w:rFonts w:cstheme="minorHAnsi"/>
          <w:b/>
          <w:sz w:val="24"/>
          <w:szCs w:val="24"/>
          <w:lang w:eastAsia="fr-CA"/>
        </w:rPr>
        <w:t>ARTICLE 2</w:t>
      </w:r>
      <w:r w:rsidRPr="008B5801">
        <w:rPr>
          <w:rFonts w:cstheme="minorHAnsi"/>
          <w:b/>
          <w:sz w:val="24"/>
          <w:szCs w:val="24"/>
          <w:lang w:eastAsia="fr-CA"/>
        </w:rPr>
        <w:tab/>
      </w:r>
      <w:r w:rsidRPr="008B5801">
        <w:rPr>
          <w:rFonts w:cstheme="minorHAnsi"/>
          <w:b/>
          <w:bCs/>
          <w:sz w:val="24"/>
          <w:szCs w:val="24"/>
          <w:lang w:eastAsia="fr-CA"/>
        </w:rPr>
        <w:t>TAUX DE LA TAXE FONCIÈRE GÉNÉRALE</w:t>
      </w:r>
      <w:r w:rsidRPr="008B5801">
        <w:rPr>
          <w:rFonts w:cstheme="minorHAnsi"/>
          <w:b/>
          <w:sz w:val="24"/>
          <w:szCs w:val="24"/>
          <w:lang w:eastAsia="fr-CA"/>
        </w:rPr>
        <w:t xml:space="preserve"> </w:t>
      </w:r>
    </w:p>
    <w:p w14:paraId="1B3AE78E" w14:textId="77777777" w:rsidR="000E75E5" w:rsidRPr="008B5801" w:rsidRDefault="000E75E5" w:rsidP="000E75E5">
      <w:pPr>
        <w:jc w:val="both"/>
        <w:rPr>
          <w:rFonts w:cstheme="minorHAnsi"/>
          <w:b/>
          <w:sz w:val="24"/>
          <w:szCs w:val="24"/>
          <w:u w:val="single"/>
          <w:lang w:eastAsia="fr-CA"/>
        </w:rPr>
      </w:pPr>
    </w:p>
    <w:p w14:paraId="3DD1F98B" w14:textId="77777777" w:rsidR="000E75E5" w:rsidRPr="008B5801" w:rsidRDefault="000E75E5" w:rsidP="000E75E5">
      <w:pPr>
        <w:ind w:left="705" w:hanging="705"/>
        <w:jc w:val="both"/>
        <w:rPr>
          <w:rFonts w:cstheme="minorHAnsi"/>
          <w:sz w:val="24"/>
          <w:szCs w:val="24"/>
          <w:lang w:eastAsia="fr-CA"/>
        </w:rPr>
      </w:pPr>
      <w:r w:rsidRPr="008B5801">
        <w:rPr>
          <w:rFonts w:cstheme="minorHAnsi"/>
          <w:sz w:val="24"/>
          <w:szCs w:val="24"/>
          <w:lang w:eastAsia="fr-CA"/>
        </w:rPr>
        <w:t xml:space="preserve">2.1 </w:t>
      </w:r>
      <w:r w:rsidRPr="008B5801">
        <w:rPr>
          <w:rFonts w:cstheme="minorHAnsi"/>
          <w:sz w:val="24"/>
          <w:szCs w:val="24"/>
          <w:lang w:eastAsia="fr-CA"/>
        </w:rPr>
        <w:tab/>
        <w:t xml:space="preserve">Le montant des dépenses prévues pour 2025 s’élève à </w:t>
      </w:r>
      <w:r w:rsidRPr="008B5801">
        <w:rPr>
          <w:rFonts w:cstheme="minorHAnsi"/>
          <w:b/>
          <w:sz w:val="24"/>
          <w:szCs w:val="24"/>
          <w:lang w:eastAsia="fr-CA"/>
        </w:rPr>
        <w:t>1 562 285.00 $</w:t>
      </w:r>
      <w:r w:rsidRPr="008B5801">
        <w:rPr>
          <w:rFonts w:cstheme="minorHAnsi"/>
          <w:sz w:val="24"/>
          <w:szCs w:val="24"/>
          <w:lang w:eastAsia="fr-CA"/>
        </w:rPr>
        <w:t xml:space="preserve"> et pour pouvoir au paiement de ces dépenses, le conseil municipal fixe le taux de la taxe foncière générale et spéciale à </w:t>
      </w:r>
      <w:r w:rsidRPr="008B5801">
        <w:rPr>
          <w:rFonts w:cstheme="minorHAnsi"/>
          <w:b/>
          <w:bCs/>
          <w:sz w:val="24"/>
          <w:szCs w:val="24"/>
          <w:lang w:eastAsia="fr-CA"/>
        </w:rPr>
        <w:t>1.0209 $/100</w:t>
      </w:r>
      <w:r w:rsidRPr="008B5801">
        <w:rPr>
          <w:rFonts w:cstheme="minorHAnsi"/>
          <w:b/>
          <w:sz w:val="24"/>
          <w:szCs w:val="24"/>
          <w:lang w:eastAsia="fr-CA"/>
        </w:rPr>
        <w:t>$</w:t>
      </w:r>
      <w:r w:rsidRPr="008B5801">
        <w:rPr>
          <w:rFonts w:cstheme="minorHAnsi"/>
          <w:sz w:val="24"/>
          <w:szCs w:val="24"/>
          <w:lang w:eastAsia="fr-CA"/>
        </w:rPr>
        <w:t xml:space="preserve"> pour l'année 2025 conformément au rôle d'évaluation en vigueur au 1er janvier 2025. </w:t>
      </w:r>
    </w:p>
    <w:p w14:paraId="3B5F23DC" w14:textId="77777777" w:rsidR="000E75E5" w:rsidRPr="008B5801" w:rsidRDefault="000E75E5" w:rsidP="000E75E5">
      <w:pPr>
        <w:ind w:left="705" w:hanging="705"/>
        <w:jc w:val="both"/>
        <w:rPr>
          <w:rFonts w:cstheme="minorHAnsi"/>
          <w:sz w:val="24"/>
          <w:szCs w:val="24"/>
          <w:lang w:eastAsia="fr-CA"/>
        </w:rPr>
      </w:pPr>
    </w:p>
    <w:p w14:paraId="4BEF8B02" w14:textId="77777777" w:rsidR="000E75E5" w:rsidRPr="008B5801" w:rsidRDefault="000E75E5" w:rsidP="000E75E5">
      <w:pPr>
        <w:jc w:val="both"/>
        <w:rPr>
          <w:rFonts w:cstheme="minorHAnsi"/>
          <w:sz w:val="24"/>
          <w:szCs w:val="24"/>
        </w:rPr>
      </w:pPr>
      <w:r w:rsidRPr="008B5801">
        <w:rPr>
          <w:rFonts w:cstheme="minorHAnsi"/>
          <w:sz w:val="24"/>
          <w:szCs w:val="24"/>
        </w:rPr>
        <w:t xml:space="preserve">2.2 </w:t>
      </w:r>
      <w:r w:rsidRPr="008B5801">
        <w:rPr>
          <w:rFonts w:cstheme="minorHAnsi"/>
          <w:sz w:val="24"/>
          <w:szCs w:val="24"/>
        </w:rPr>
        <w:tab/>
        <w:t xml:space="preserve">Le taux pour la taxe foncière générale, incluant la Sûreté du Québec et </w:t>
      </w:r>
      <w:r w:rsidRPr="008B5801">
        <w:rPr>
          <w:rFonts w:cstheme="minorHAnsi"/>
          <w:sz w:val="24"/>
          <w:szCs w:val="24"/>
        </w:rPr>
        <w:tab/>
        <w:t xml:space="preserve">les emprunts est fixé </w:t>
      </w:r>
      <w:r w:rsidRPr="008B5801">
        <w:rPr>
          <w:rFonts w:cstheme="minorHAnsi"/>
          <w:b/>
          <w:sz w:val="24"/>
          <w:szCs w:val="24"/>
        </w:rPr>
        <w:t>à 1.0209</w:t>
      </w:r>
      <w:r w:rsidRPr="008B5801">
        <w:rPr>
          <w:rFonts w:cstheme="minorHAnsi"/>
          <w:sz w:val="24"/>
          <w:szCs w:val="24"/>
        </w:rPr>
        <w:t xml:space="preserve"> </w:t>
      </w:r>
      <w:r w:rsidRPr="008B5801">
        <w:rPr>
          <w:rFonts w:cstheme="minorHAnsi"/>
          <w:b/>
          <w:sz w:val="24"/>
          <w:szCs w:val="24"/>
        </w:rPr>
        <w:t>$/100$ x 71 107</w:t>
      </w:r>
      <w:r w:rsidRPr="008B5801">
        <w:rPr>
          <w:rFonts w:cstheme="minorHAnsi"/>
          <w:b/>
          <w:bCs/>
          <w:sz w:val="24"/>
          <w:szCs w:val="24"/>
          <w:lang w:eastAsia="fr-CA"/>
        </w:rPr>
        <w:t xml:space="preserve"> 100.00 $</w:t>
      </w:r>
      <w:r w:rsidRPr="008B5801">
        <w:rPr>
          <w:rFonts w:cstheme="minorHAnsi"/>
          <w:b/>
          <w:bCs/>
          <w:sz w:val="24"/>
          <w:szCs w:val="24"/>
        </w:rPr>
        <w:t xml:space="preserve"> </w:t>
      </w:r>
      <w:r w:rsidRPr="008B5801">
        <w:rPr>
          <w:rFonts w:cstheme="minorHAnsi"/>
          <w:b/>
          <w:sz w:val="24"/>
          <w:szCs w:val="24"/>
        </w:rPr>
        <w:t>= 725 932.39 $</w:t>
      </w:r>
    </w:p>
    <w:p w14:paraId="3FB4AEA2" w14:textId="77777777" w:rsidR="000E75E5" w:rsidRPr="008B5801" w:rsidRDefault="000E75E5" w:rsidP="000E75E5">
      <w:pPr>
        <w:rPr>
          <w:rFonts w:cstheme="minorHAnsi"/>
          <w:b/>
          <w:sz w:val="24"/>
          <w:szCs w:val="24"/>
          <w:u w:val="single"/>
          <w:lang w:eastAsia="fr-CA"/>
        </w:rPr>
      </w:pPr>
    </w:p>
    <w:p w14:paraId="119C4DB4" w14:textId="77777777" w:rsidR="000E75E5" w:rsidRPr="008B5801" w:rsidRDefault="000E75E5" w:rsidP="000E75E5">
      <w:pPr>
        <w:rPr>
          <w:rFonts w:cstheme="minorHAnsi"/>
          <w:b/>
          <w:sz w:val="24"/>
          <w:szCs w:val="24"/>
          <w:lang w:eastAsia="fr-CA"/>
        </w:rPr>
      </w:pPr>
      <w:r w:rsidRPr="008B5801">
        <w:rPr>
          <w:rFonts w:cstheme="minorHAnsi"/>
          <w:b/>
          <w:sz w:val="24"/>
          <w:szCs w:val="24"/>
          <w:lang w:eastAsia="fr-CA"/>
        </w:rPr>
        <w:t>ARTICLE 3</w:t>
      </w:r>
      <w:r w:rsidRPr="008B5801">
        <w:rPr>
          <w:rFonts w:cstheme="minorHAnsi"/>
          <w:b/>
          <w:sz w:val="24"/>
          <w:szCs w:val="24"/>
          <w:lang w:eastAsia="fr-CA"/>
        </w:rPr>
        <w:tab/>
      </w:r>
      <w:r w:rsidRPr="008B5801">
        <w:rPr>
          <w:rFonts w:cstheme="minorHAnsi"/>
          <w:b/>
          <w:bCs/>
          <w:sz w:val="24"/>
          <w:szCs w:val="24"/>
          <w:lang w:eastAsia="fr-CA"/>
        </w:rPr>
        <w:t>TAUX DES TAXES FONCIÈRES SPÉCIALES</w:t>
      </w:r>
      <w:r w:rsidRPr="008B5801">
        <w:rPr>
          <w:rFonts w:cstheme="minorHAnsi"/>
          <w:b/>
          <w:sz w:val="24"/>
          <w:szCs w:val="24"/>
          <w:lang w:eastAsia="fr-CA"/>
        </w:rPr>
        <w:t xml:space="preserve"> </w:t>
      </w:r>
    </w:p>
    <w:p w14:paraId="345DA57E" w14:textId="77777777" w:rsidR="000E75E5" w:rsidRPr="008B5801" w:rsidRDefault="000E75E5" w:rsidP="000E75E5">
      <w:pPr>
        <w:rPr>
          <w:rFonts w:cstheme="minorHAnsi"/>
          <w:sz w:val="24"/>
          <w:szCs w:val="24"/>
          <w:lang w:eastAsia="fr-CA"/>
        </w:rPr>
      </w:pPr>
    </w:p>
    <w:p w14:paraId="07A2A7F8" w14:textId="77777777" w:rsidR="000E75E5" w:rsidRPr="008B5801" w:rsidRDefault="000E75E5" w:rsidP="000E75E5">
      <w:pPr>
        <w:jc w:val="both"/>
        <w:rPr>
          <w:rFonts w:cstheme="minorHAnsi"/>
          <w:sz w:val="24"/>
          <w:szCs w:val="24"/>
          <w:lang w:eastAsia="fr-CA"/>
        </w:rPr>
      </w:pPr>
      <w:r w:rsidRPr="008B5801">
        <w:rPr>
          <w:rFonts w:cstheme="minorHAnsi"/>
          <w:sz w:val="24"/>
          <w:szCs w:val="24"/>
          <w:lang w:eastAsia="fr-CA"/>
        </w:rPr>
        <w:t xml:space="preserve">Les taux des taxes foncières spéciales identifiées ci-dessous sont fixés pour l'année fiscale 2025 conformément au rôle d'évaluation en vigueur le premier janvier 2025. </w:t>
      </w:r>
    </w:p>
    <w:p w14:paraId="06129CBB" w14:textId="1D669C2E" w:rsidR="000E75E5" w:rsidRDefault="000E75E5" w:rsidP="000E75E5">
      <w:pPr>
        <w:jc w:val="both"/>
        <w:rPr>
          <w:rFonts w:cstheme="minorHAnsi"/>
          <w:sz w:val="24"/>
          <w:szCs w:val="24"/>
          <w:lang w:eastAsia="fr-CA"/>
        </w:rPr>
      </w:pPr>
      <w:r w:rsidRPr="008B5801">
        <w:rPr>
          <w:rFonts w:cstheme="minorHAnsi"/>
          <w:sz w:val="24"/>
          <w:szCs w:val="24"/>
          <w:lang w:eastAsia="fr-CA"/>
        </w:rPr>
        <w:t>La taxe foncière spéciale : "</w:t>
      </w:r>
      <w:r w:rsidRPr="008B5801">
        <w:rPr>
          <w:rFonts w:cstheme="minorHAnsi"/>
          <w:b/>
          <w:sz w:val="24"/>
          <w:szCs w:val="24"/>
          <w:lang w:eastAsia="fr-CA"/>
        </w:rPr>
        <w:t>Emprunt» : 0.0512 /100$</w:t>
      </w:r>
      <w:r w:rsidRPr="008B5801">
        <w:rPr>
          <w:rFonts w:cstheme="minorHAnsi"/>
          <w:sz w:val="24"/>
          <w:szCs w:val="24"/>
          <w:lang w:eastAsia="fr-CA"/>
        </w:rPr>
        <w:t xml:space="preserve"> est déjà incluse dans le taux </w:t>
      </w:r>
      <w:r w:rsidRPr="008B5801">
        <w:rPr>
          <w:rFonts w:cstheme="minorHAnsi"/>
          <w:b/>
          <w:sz w:val="24"/>
          <w:szCs w:val="24"/>
          <w:lang w:eastAsia="fr-CA"/>
        </w:rPr>
        <w:t xml:space="preserve">de 1.0209 $/100$ </w:t>
      </w:r>
      <w:r w:rsidRPr="008B5801">
        <w:rPr>
          <w:rFonts w:cstheme="minorHAnsi"/>
          <w:sz w:val="24"/>
          <w:szCs w:val="24"/>
          <w:lang w:eastAsia="fr-CA"/>
        </w:rPr>
        <w:t xml:space="preserve">désigné à l'article 2.1. </w:t>
      </w:r>
    </w:p>
    <w:p w14:paraId="0649E249" w14:textId="77777777" w:rsidR="000E75E5" w:rsidRDefault="000E75E5" w:rsidP="000E75E5">
      <w:pPr>
        <w:jc w:val="both"/>
        <w:rPr>
          <w:rFonts w:cstheme="minorHAnsi"/>
          <w:sz w:val="24"/>
          <w:szCs w:val="24"/>
          <w:lang w:eastAsia="fr-CA"/>
        </w:rPr>
      </w:pPr>
    </w:p>
    <w:p w14:paraId="118F5204" w14:textId="77777777" w:rsidR="000E75E5" w:rsidRPr="008B5801" w:rsidRDefault="000E75E5" w:rsidP="000E75E5">
      <w:pPr>
        <w:jc w:val="both"/>
        <w:rPr>
          <w:rFonts w:cstheme="minorHAnsi"/>
          <w:sz w:val="24"/>
          <w:szCs w:val="24"/>
          <w:lang w:eastAsia="fr-CA"/>
        </w:rPr>
      </w:pPr>
    </w:p>
    <w:p w14:paraId="4EC23CFF" w14:textId="77777777" w:rsidR="000E75E5" w:rsidRPr="008B5801" w:rsidRDefault="000E75E5" w:rsidP="000E75E5">
      <w:pPr>
        <w:rPr>
          <w:rFonts w:cstheme="minorHAnsi"/>
          <w:b/>
          <w:bCs/>
          <w:sz w:val="24"/>
          <w:szCs w:val="24"/>
          <w:lang w:eastAsia="fr-CA"/>
        </w:rPr>
      </w:pPr>
      <w:r w:rsidRPr="008B5801">
        <w:rPr>
          <w:rFonts w:cstheme="minorHAnsi"/>
          <w:b/>
          <w:sz w:val="24"/>
          <w:szCs w:val="24"/>
          <w:lang w:eastAsia="fr-CA"/>
        </w:rPr>
        <w:t>ARTICLE 4</w:t>
      </w:r>
      <w:r w:rsidRPr="008B5801">
        <w:rPr>
          <w:rFonts w:cstheme="minorHAnsi"/>
          <w:b/>
          <w:sz w:val="24"/>
          <w:szCs w:val="24"/>
          <w:lang w:eastAsia="fr-CA"/>
        </w:rPr>
        <w:tab/>
      </w:r>
      <w:r w:rsidRPr="008B5801">
        <w:rPr>
          <w:rFonts w:cstheme="minorHAnsi"/>
          <w:b/>
          <w:bCs/>
          <w:sz w:val="24"/>
          <w:szCs w:val="24"/>
          <w:lang w:eastAsia="fr-CA"/>
        </w:rPr>
        <w:t xml:space="preserve">TAXES SPÉCIALES POUR PROGRAMME D’INSTALLATION </w:t>
      </w:r>
      <w:r w:rsidRPr="008B5801">
        <w:rPr>
          <w:rFonts w:cstheme="minorHAnsi"/>
          <w:b/>
          <w:bCs/>
          <w:sz w:val="24"/>
          <w:szCs w:val="24"/>
          <w:lang w:eastAsia="fr-CA"/>
        </w:rPr>
        <w:tab/>
      </w:r>
      <w:r w:rsidRPr="008B5801">
        <w:rPr>
          <w:rFonts w:cstheme="minorHAnsi"/>
          <w:b/>
          <w:bCs/>
          <w:sz w:val="24"/>
          <w:szCs w:val="24"/>
          <w:lang w:eastAsia="fr-CA"/>
        </w:rPr>
        <w:tab/>
      </w:r>
      <w:r w:rsidRPr="008B5801">
        <w:rPr>
          <w:rFonts w:cstheme="minorHAnsi"/>
          <w:b/>
          <w:bCs/>
          <w:sz w:val="24"/>
          <w:szCs w:val="24"/>
          <w:lang w:eastAsia="fr-CA"/>
        </w:rPr>
        <w:tab/>
      </w:r>
      <w:r w:rsidRPr="008B5801">
        <w:rPr>
          <w:rFonts w:cstheme="minorHAnsi"/>
          <w:b/>
          <w:bCs/>
          <w:sz w:val="24"/>
          <w:szCs w:val="24"/>
          <w:lang w:eastAsia="fr-CA"/>
        </w:rPr>
        <w:tab/>
        <w:t>SEPTIQUE</w:t>
      </w:r>
    </w:p>
    <w:p w14:paraId="0CAADA28" w14:textId="77777777" w:rsidR="000E75E5" w:rsidRPr="008B5801" w:rsidRDefault="000E75E5" w:rsidP="000E75E5">
      <w:pPr>
        <w:rPr>
          <w:rFonts w:cstheme="minorHAnsi"/>
          <w:sz w:val="24"/>
          <w:szCs w:val="24"/>
          <w:lang w:eastAsia="fr-CA"/>
        </w:rPr>
      </w:pPr>
    </w:p>
    <w:p w14:paraId="117FEA01" w14:textId="77777777" w:rsidR="000E75E5" w:rsidRPr="008B5801" w:rsidRDefault="000E75E5" w:rsidP="000E75E5">
      <w:pPr>
        <w:rPr>
          <w:rFonts w:cstheme="minorHAnsi"/>
          <w:sz w:val="24"/>
          <w:szCs w:val="24"/>
          <w:lang w:eastAsia="fr-CA"/>
        </w:rPr>
      </w:pPr>
      <w:r w:rsidRPr="008B5801">
        <w:rPr>
          <w:rFonts w:cstheme="minorHAnsi"/>
          <w:sz w:val="24"/>
          <w:szCs w:val="24"/>
          <w:lang w:eastAsia="fr-CA"/>
        </w:rPr>
        <w:t>Une taxe spéciale pour le programme d’installation septique sera imposée aux contribuables ayant profité du programme pour les installations septiques représentant un montant de 1/15 du montant emprunté, capital et intérêts, par immeuble concerné.</w:t>
      </w:r>
    </w:p>
    <w:p w14:paraId="7340E80D" w14:textId="77777777" w:rsidR="000E75E5" w:rsidRPr="008B5801" w:rsidRDefault="000E75E5" w:rsidP="000E75E5">
      <w:pPr>
        <w:rPr>
          <w:rFonts w:cstheme="minorHAnsi"/>
          <w:b/>
          <w:sz w:val="24"/>
          <w:szCs w:val="24"/>
          <w:lang w:eastAsia="fr-CA"/>
        </w:rPr>
      </w:pPr>
    </w:p>
    <w:p w14:paraId="1C1323B3" w14:textId="77777777" w:rsidR="000E75E5" w:rsidRPr="008B5801" w:rsidRDefault="000E75E5" w:rsidP="000E75E5">
      <w:pPr>
        <w:rPr>
          <w:rFonts w:cstheme="minorHAnsi"/>
          <w:b/>
          <w:sz w:val="24"/>
          <w:szCs w:val="24"/>
          <w:lang w:eastAsia="fr-CA"/>
        </w:rPr>
      </w:pPr>
      <w:r w:rsidRPr="008B5801">
        <w:rPr>
          <w:rFonts w:cstheme="minorHAnsi"/>
          <w:b/>
          <w:sz w:val="24"/>
          <w:szCs w:val="24"/>
          <w:lang w:eastAsia="fr-CA"/>
        </w:rPr>
        <w:t>ARTICLE 5</w:t>
      </w:r>
      <w:r w:rsidRPr="008B5801">
        <w:rPr>
          <w:rFonts w:cstheme="minorHAnsi"/>
          <w:b/>
          <w:sz w:val="24"/>
          <w:szCs w:val="24"/>
          <w:lang w:eastAsia="fr-CA"/>
        </w:rPr>
        <w:tab/>
      </w:r>
      <w:r w:rsidRPr="008B5801">
        <w:rPr>
          <w:rFonts w:cstheme="minorHAnsi"/>
          <w:b/>
          <w:bCs/>
          <w:sz w:val="24"/>
          <w:szCs w:val="24"/>
          <w:lang w:eastAsia="fr-CA"/>
        </w:rPr>
        <w:t>TARIFS DE COMPENSATIONS</w:t>
      </w:r>
      <w:r w:rsidRPr="008B5801">
        <w:rPr>
          <w:rFonts w:cstheme="minorHAnsi"/>
          <w:b/>
          <w:sz w:val="24"/>
          <w:szCs w:val="24"/>
          <w:lang w:eastAsia="fr-CA"/>
        </w:rPr>
        <w:t xml:space="preserve"> </w:t>
      </w:r>
    </w:p>
    <w:p w14:paraId="254D4FF0" w14:textId="77777777" w:rsidR="000E75E5" w:rsidRPr="008B5801" w:rsidRDefault="000E75E5" w:rsidP="000E75E5">
      <w:pPr>
        <w:rPr>
          <w:rFonts w:cstheme="minorHAnsi"/>
          <w:sz w:val="24"/>
          <w:szCs w:val="24"/>
          <w:lang w:eastAsia="fr-CA"/>
        </w:rPr>
      </w:pPr>
    </w:p>
    <w:p w14:paraId="22006FB9" w14:textId="77777777" w:rsidR="000E75E5" w:rsidRPr="008B5801" w:rsidRDefault="000E75E5" w:rsidP="000E75E5">
      <w:pPr>
        <w:widowControl/>
        <w:numPr>
          <w:ilvl w:val="0"/>
          <w:numId w:val="19"/>
        </w:numPr>
        <w:suppressAutoHyphens w:val="0"/>
        <w:jc w:val="both"/>
        <w:rPr>
          <w:rFonts w:cstheme="minorHAnsi"/>
          <w:sz w:val="24"/>
          <w:szCs w:val="24"/>
          <w:lang w:eastAsia="fr-CA"/>
        </w:rPr>
      </w:pPr>
      <w:r w:rsidRPr="008B5801">
        <w:rPr>
          <w:rFonts w:cstheme="minorHAnsi"/>
          <w:sz w:val="24"/>
          <w:szCs w:val="24"/>
          <w:lang w:eastAsia="fr-CA"/>
        </w:rPr>
        <w:t>Le tarif de compensation "</w:t>
      </w:r>
      <w:r w:rsidRPr="008B5801">
        <w:rPr>
          <w:rFonts w:cstheme="minorHAnsi"/>
          <w:b/>
          <w:sz w:val="24"/>
          <w:szCs w:val="24"/>
          <w:lang w:eastAsia="fr-CA"/>
        </w:rPr>
        <w:t xml:space="preserve">ENLÈVEMENT ET DESTRUCTION DES ORDURES MÉNAGÈRES, AINSI QUE CUEILLETTE ET DISPOSITION DES MATIÈRES RECYCLABLES ET COMPOSTABLE" </w:t>
      </w:r>
      <w:r w:rsidRPr="008B5801">
        <w:rPr>
          <w:rFonts w:cstheme="minorHAnsi"/>
          <w:sz w:val="24"/>
          <w:szCs w:val="24"/>
          <w:lang w:eastAsia="fr-CA"/>
        </w:rPr>
        <w:t xml:space="preserve">est fixé à : </w:t>
      </w:r>
    </w:p>
    <w:p w14:paraId="05CAD544" w14:textId="77777777" w:rsidR="000E75E5" w:rsidRPr="008B5801" w:rsidRDefault="000E75E5" w:rsidP="000E75E5">
      <w:pPr>
        <w:jc w:val="both"/>
        <w:rPr>
          <w:rFonts w:cstheme="minorHAnsi"/>
          <w:sz w:val="24"/>
          <w:szCs w:val="24"/>
          <w:lang w:eastAsia="fr-CA"/>
        </w:rPr>
      </w:pPr>
    </w:p>
    <w:p w14:paraId="51644900" w14:textId="77777777" w:rsidR="000E75E5" w:rsidRPr="008B5801" w:rsidRDefault="000E75E5" w:rsidP="000E75E5">
      <w:pPr>
        <w:ind w:firstLine="708"/>
        <w:jc w:val="both"/>
        <w:rPr>
          <w:rFonts w:cstheme="minorHAnsi"/>
          <w:b/>
          <w:sz w:val="24"/>
          <w:szCs w:val="24"/>
          <w:lang w:eastAsia="fr-CA"/>
        </w:rPr>
      </w:pPr>
      <w:r w:rsidRPr="008B5801">
        <w:rPr>
          <w:rFonts w:cstheme="minorHAnsi"/>
          <w:b/>
          <w:sz w:val="24"/>
          <w:szCs w:val="24"/>
          <w:lang w:eastAsia="fr-CA"/>
        </w:rPr>
        <w:t>Logement:</w:t>
      </w:r>
      <w:r w:rsidRPr="008B5801">
        <w:rPr>
          <w:rFonts w:cstheme="minorHAnsi"/>
          <w:b/>
          <w:sz w:val="24"/>
          <w:szCs w:val="24"/>
          <w:lang w:eastAsia="fr-CA"/>
        </w:rPr>
        <w:tab/>
        <w:t xml:space="preserve"> 309.83 $</w:t>
      </w:r>
    </w:p>
    <w:p w14:paraId="0F5160CA" w14:textId="77777777" w:rsidR="000E75E5" w:rsidRPr="008B5801" w:rsidRDefault="000E75E5" w:rsidP="000E75E5">
      <w:pPr>
        <w:ind w:firstLine="708"/>
        <w:jc w:val="both"/>
        <w:rPr>
          <w:rFonts w:cstheme="minorHAnsi"/>
          <w:b/>
          <w:sz w:val="24"/>
          <w:szCs w:val="24"/>
          <w:lang w:eastAsia="fr-CA"/>
        </w:rPr>
      </w:pPr>
      <w:r w:rsidRPr="008B5801">
        <w:rPr>
          <w:rFonts w:cstheme="minorHAnsi"/>
          <w:b/>
          <w:sz w:val="24"/>
          <w:szCs w:val="24"/>
          <w:lang w:eastAsia="fr-CA"/>
        </w:rPr>
        <w:t>Commerce:</w:t>
      </w:r>
      <w:r w:rsidRPr="008B5801">
        <w:rPr>
          <w:rFonts w:cstheme="minorHAnsi"/>
          <w:b/>
          <w:sz w:val="24"/>
          <w:szCs w:val="24"/>
          <w:lang w:eastAsia="fr-CA"/>
        </w:rPr>
        <w:tab/>
        <w:t xml:space="preserve"> 309.83 $</w:t>
      </w:r>
    </w:p>
    <w:p w14:paraId="3FFAEC6A" w14:textId="77777777" w:rsidR="000E75E5" w:rsidRPr="008B5801" w:rsidRDefault="000E75E5" w:rsidP="000E75E5">
      <w:pPr>
        <w:ind w:firstLine="708"/>
        <w:jc w:val="both"/>
        <w:rPr>
          <w:rFonts w:cstheme="minorHAnsi"/>
          <w:b/>
          <w:sz w:val="24"/>
          <w:szCs w:val="24"/>
          <w:lang w:eastAsia="fr-CA"/>
        </w:rPr>
      </w:pPr>
      <w:r w:rsidRPr="008B5801">
        <w:rPr>
          <w:rFonts w:cstheme="minorHAnsi"/>
          <w:b/>
          <w:sz w:val="24"/>
          <w:szCs w:val="24"/>
          <w:lang w:eastAsia="fr-CA"/>
        </w:rPr>
        <w:t>Autre:</w:t>
      </w:r>
      <w:r w:rsidRPr="008B5801">
        <w:rPr>
          <w:rFonts w:cstheme="minorHAnsi"/>
          <w:b/>
          <w:sz w:val="24"/>
          <w:szCs w:val="24"/>
          <w:lang w:eastAsia="fr-CA"/>
        </w:rPr>
        <w:tab/>
      </w:r>
      <w:r w:rsidRPr="008B5801">
        <w:rPr>
          <w:rFonts w:cstheme="minorHAnsi"/>
          <w:b/>
          <w:sz w:val="24"/>
          <w:szCs w:val="24"/>
          <w:lang w:eastAsia="fr-CA"/>
        </w:rPr>
        <w:tab/>
        <w:t xml:space="preserve"> 309.83 $</w:t>
      </w:r>
    </w:p>
    <w:p w14:paraId="184C7FD8" w14:textId="77777777" w:rsidR="000E75E5" w:rsidRPr="008B5801" w:rsidRDefault="000E75E5" w:rsidP="000E75E5">
      <w:pPr>
        <w:ind w:firstLine="708"/>
        <w:jc w:val="both"/>
        <w:rPr>
          <w:rFonts w:cstheme="minorHAnsi"/>
          <w:b/>
          <w:sz w:val="24"/>
          <w:szCs w:val="24"/>
          <w:lang w:eastAsia="fr-CA"/>
        </w:rPr>
      </w:pPr>
    </w:p>
    <w:p w14:paraId="49D13312" w14:textId="77777777" w:rsidR="000E75E5" w:rsidRPr="008B5801" w:rsidRDefault="000E75E5" w:rsidP="000E75E5">
      <w:pPr>
        <w:widowControl/>
        <w:numPr>
          <w:ilvl w:val="0"/>
          <w:numId w:val="18"/>
        </w:numPr>
        <w:suppressAutoHyphens w:val="0"/>
        <w:jc w:val="both"/>
        <w:rPr>
          <w:rFonts w:cstheme="minorHAnsi"/>
          <w:sz w:val="24"/>
          <w:szCs w:val="24"/>
          <w:lang w:eastAsia="fr-CA"/>
        </w:rPr>
      </w:pPr>
      <w:r w:rsidRPr="008B5801">
        <w:rPr>
          <w:rFonts w:cstheme="minorHAnsi"/>
          <w:sz w:val="24"/>
          <w:szCs w:val="24"/>
          <w:lang w:eastAsia="fr-CA"/>
        </w:rPr>
        <w:t xml:space="preserve">Le tarif de compensation " </w:t>
      </w:r>
      <w:r w:rsidRPr="008B5801">
        <w:rPr>
          <w:rFonts w:cstheme="minorHAnsi"/>
          <w:b/>
          <w:sz w:val="24"/>
          <w:szCs w:val="24"/>
          <w:lang w:eastAsia="fr-CA"/>
        </w:rPr>
        <w:t>VIDANGES D'INSTALLATION SEPTIQUE</w:t>
      </w:r>
      <w:r w:rsidRPr="008B5801">
        <w:rPr>
          <w:rFonts w:cstheme="minorHAnsi"/>
          <w:b/>
          <w:bCs/>
          <w:sz w:val="24"/>
          <w:szCs w:val="24"/>
          <w:lang w:eastAsia="fr-CA"/>
        </w:rPr>
        <w:t xml:space="preserve">" </w:t>
      </w:r>
      <w:r w:rsidRPr="008B5801">
        <w:rPr>
          <w:rFonts w:cstheme="minorHAnsi"/>
          <w:bCs/>
          <w:sz w:val="24"/>
          <w:szCs w:val="24"/>
          <w:lang w:eastAsia="fr-CA"/>
        </w:rPr>
        <w:t xml:space="preserve">est fixé à : </w:t>
      </w:r>
      <w:r w:rsidRPr="008B5801">
        <w:rPr>
          <w:rFonts w:cstheme="minorHAnsi"/>
          <w:b/>
          <w:bCs/>
          <w:sz w:val="24"/>
          <w:szCs w:val="24"/>
          <w:lang w:eastAsia="fr-CA"/>
        </w:rPr>
        <w:t>262.47 $</w:t>
      </w:r>
      <w:r w:rsidRPr="008B5801">
        <w:rPr>
          <w:rFonts w:cstheme="minorHAnsi"/>
          <w:sz w:val="24"/>
          <w:szCs w:val="24"/>
          <w:lang w:eastAsia="fr-CA"/>
        </w:rPr>
        <w:t xml:space="preserve"> payable sur 2 ans, soit </w:t>
      </w:r>
      <w:r w:rsidRPr="008B5801">
        <w:rPr>
          <w:rFonts w:cstheme="minorHAnsi"/>
          <w:b/>
          <w:sz w:val="24"/>
          <w:szCs w:val="24"/>
          <w:lang w:eastAsia="fr-CA"/>
        </w:rPr>
        <w:t>131.23 $</w:t>
      </w:r>
      <w:r w:rsidRPr="008B5801">
        <w:rPr>
          <w:rFonts w:cstheme="minorHAnsi"/>
          <w:sz w:val="24"/>
          <w:szCs w:val="24"/>
          <w:lang w:eastAsia="fr-CA"/>
        </w:rPr>
        <w:t xml:space="preserve"> par année pour les domiciliés et payable sur 4 ans, soit </w:t>
      </w:r>
      <w:r w:rsidRPr="008B5801">
        <w:rPr>
          <w:rFonts w:cstheme="minorHAnsi"/>
          <w:b/>
          <w:bCs/>
          <w:sz w:val="24"/>
          <w:szCs w:val="24"/>
          <w:lang w:eastAsia="fr-CA"/>
        </w:rPr>
        <w:t>65.62 $</w:t>
      </w:r>
      <w:r w:rsidRPr="008B5801">
        <w:rPr>
          <w:rFonts w:cstheme="minorHAnsi"/>
          <w:sz w:val="24"/>
          <w:szCs w:val="24"/>
          <w:lang w:eastAsia="fr-CA"/>
        </w:rPr>
        <w:t xml:space="preserve"> par année pour les non-domiciliés.</w:t>
      </w:r>
    </w:p>
    <w:p w14:paraId="79A11CD1" w14:textId="77777777" w:rsidR="000E75E5" w:rsidRPr="008B5801" w:rsidRDefault="000E75E5" w:rsidP="000E75E5">
      <w:pPr>
        <w:ind w:left="720"/>
        <w:jc w:val="both"/>
        <w:rPr>
          <w:rFonts w:cstheme="minorHAnsi"/>
          <w:sz w:val="24"/>
          <w:szCs w:val="24"/>
          <w:lang w:eastAsia="fr-CA"/>
        </w:rPr>
      </w:pPr>
      <w:r w:rsidRPr="008B5801">
        <w:rPr>
          <w:rFonts w:cstheme="minorHAnsi"/>
          <w:sz w:val="24"/>
          <w:szCs w:val="24"/>
          <w:lang w:eastAsia="fr-CA"/>
        </w:rPr>
        <w:t xml:space="preserve">Le montant de </w:t>
      </w:r>
      <w:r w:rsidRPr="008B5801">
        <w:rPr>
          <w:rFonts w:cstheme="minorHAnsi"/>
          <w:b/>
          <w:bCs/>
          <w:sz w:val="24"/>
          <w:szCs w:val="24"/>
          <w:lang w:eastAsia="fr-CA"/>
        </w:rPr>
        <w:t>262.47</w:t>
      </w:r>
      <w:r w:rsidRPr="008B5801">
        <w:rPr>
          <w:rFonts w:cstheme="minorHAnsi"/>
          <w:b/>
          <w:sz w:val="24"/>
          <w:szCs w:val="24"/>
          <w:lang w:eastAsia="fr-CA"/>
        </w:rPr>
        <w:t xml:space="preserve"> $ </w:t>
      </w:r>
      <w:r w:rsidRPr="008B5801">
        <w:rPr>
          <w:rFonts w:cstheme="minorHAnsi"/>
          <w:sz w:val="24"/>
          <w:szCs w:val="24"/>
          <w:lang w:eastAsia="fr-CA"/>
        </w:rPr>
        <w:t>est payable annuellement pour les propriétaires demandant une vidange annuelle.</w:t>
      </w:r>
    </w:p>
    <w:p w14:paraId="34DB719E" w14:textId="77777777" w:rsidR="000E75E5" w:rsidRPr="008B5801" w:rsidRDefault="000E75E5" w:rsidP="000E75E5">
      <w:pPr>
        <w:ind w:left="708"/>
        <w:jc w:val="both"/>
        <w:rPr>
          <w:rFonts w:cstheme="minorHAnsi"/>
          <w:sz w:val="24"/>
          <w:szCs w:val="24"/>
          <w:lang w:eastAsia="fr-CA"/>
        </w:rPr>
      </w:pPr>
      <w:r w:rsidRPr="008B5801">
        <w:rPr>
          <w:rFonts w:cstheme="minorHAnsi"/>
          <w:sz w:val="24"/>
          <w:szCs w:val="24"/>
          <w:lang w:eastAsia="fr-CA"/>
        </w:rPr>
        <w:t xml:space="preserve">Ces tarifs s'appliquent pour les logements, commerces et autres bâtiments munis d'une installation septique. </w:t>
      </w:r>
    </w:p>
    <w:p w14:paraId="61A27F41" w14:textId="77777777" w:rsidR="000E75E5" w:rsidRPr="008B5801" w:rsidRDefault="000E75E5" w:rsidP="000E75E5">
      <w:pPr>
        <w:ind w:left="708"/>
        <w:jc w:val="both"/>
        <w:rPr>
          <w:rFonts w:cstheme="minorHAnsi"/>
          <w:sz w:val="24"/>
          <w:szCs w:val="24"/>
          <w:lang w:eastAsia="fr-CA"/>
        </w:rPr>
      </w:pPr>
    </w:p>
    <w:p w14:paraId="31F8DE0B" w14:textId="77777777" w:rsidR="000E75E5" w:rsidRPr="008B5801" w:rsidRDefault="000E75E5" w:rsidP="000E75E5">
      <w:pPr>
        <w:widowControl/>
        <w:numPr>
          <w:ilvl w:val="0"/>
          <w:numId w:val="18"/>
        </w:numPr>
        <w:suppressAutoHyphens w:val="0"/>
        <w:rPr>
          <w:rFonts w:cstheme="minorHAnsi"/>
          <w:sz w:val="24"/>
          <w:szCs w:val="24"/>
          <w:lang w:eastAsia="fr-CA"/>
        </w:rPr>
      </w:pPr>
      <w:r w:rsidRPr="008B5801">
        <w:rPr>
          <w:rFonts w:cstheme="minorHAnsi"/>
          <w:sz w:val="24"/>
          <w:szCs w:val="24"/>
          <w:lang w:eastAsia="fr-CA"/>
        </w:rPr>
        <w:t xml:space="preserve">Le tarif de compensation </w:t>
      </w:r>
      <w:r w:rsidRPr="008B5801">
        <w:rPr>
          <w:rFonts w:cstheme="minorHAnsi"/>
          <w:b/>
          <w:bCs/>
          <w:sz w:val="24"/>
          <w:szCs w:val="24"/>
          <w:lang w:eastAsia="fr-CA"/>
        </w:rPr>
        <w:t>¨RAMONAGE DES CHEMINÉES</w:t>
      </w:r>
      <w:r w:rsidRPr="008B5801">
        <w:rPr>
          <w:rFonts w:cstheme="minorHAnsi"/>
          <w:b/>
          <w:sz w:val="24"/>
          <w:szCs w:val="24"/>
          <w:lang w:eastAsia="fr-CA"/>
        </w:rPr>
        <w:t xml:space="preserve">¨ </w:t>
      </w:r>
      <w:r w:rsidRPr="008B5801">
        <w:rPr>
          <w:rFonts w:cstheme="minorHAnsi"/>
          <w:sz w:val="24"/>
          <w:szCs w:val="24"/>
          <w:lang w:eastAsia="fr-CA"/>
        </w:rPr>
        <w:t>est fixé à :</w:t>
      </w:r>
    </w:p>
    <w:p w14:paraId="336B2862" w14:textId="77777777" w:rsidR="000E75E5" w:rsidRPr="008B5801" w:rsidRDefault="000E75E5" w:rsidP="000E75E5">
      <w:pPr>
        <w:ind w:firstLine="708"/>
        <w:rPr>
          <w:rFonts w:cstheme="minorHAnsi"/>
          <w:b/>
          <w:sz w:val="24"/>
          <w:szCs w:val="24"/>
          <w:lang w:eastAsia="fr-CA"/>
        </w:rPr>
      </w:pPr>
      <w:r w:rsidRPr="008B5801">
        <w:rPr>
          <w:rFonts w:cstheme="minorHAnsi"/>
          <w:b/>
          <w:sz w:val="24"/>
          <w:szCs w:val="24"/>
          <w:lang w:eastAsia="fr-CA"/>
        </w:rPr>
        <w:t>Logement   :</w:t>
      </w:r>
      <w:r w:rsidRPr="008B5801">
        <w:rPr>
          <w:rFonts w:cstheme="minorHAnsi"/>
          <w:b/>
          <w:sz w:val="24"/>
          <w:szCs w:val="24"/>
          <w:lang w:eastAsia="fr-CA"/>
        </w:rPr>
        <w:tab/>
        <w:t xml:space="preserve"> 46.20 $</w:t>
      </w:r>
    </w:p>
    <w:p w14:paraId="30F91005" w14:textId="77777777" w:rsidR="000E75E5" w:rsidRPr="008B5801" w:rsidRDefault="000E75E5" w:rsidP="000E75E5">
      <w:pPr>
        <w:ind w:firstLine="708"/>
        <w:rPr>
          <w:rFonts w:cstheme="minorHAnsi"/>
          <w:b/>
          <w:sz w:val="24"/>
          <w:szCs w:val="24"/>
          <w:lang w:eastAsia="fr-CA"/>
        </w:rPr>
      </w:pPr>
      <w:r w:rsidRPr="008B5801">
        <w:rPr>
          <w:rFonts w:cstheme="minorHAnsi"/>
          <w:b/>
          <w:sz w:val="24"/>
          <w:szCs w:val="24"/>
          <w:lang w:eastAsia="fr-CA"/>
        </w:rPr>
        <w:t>Commerce :</w:t>
      </w:r>
      <w:r w:rsidRPr="008B5801">
        <w:rPr>
          <w:rFonts w:cstheme="minorHAnsi"/>
          <w:b/>
          <w:sz w:val="24"/>
          <w:szCs w:val="24"/>
          <w:lang w:eastAsia="fr-CA"/>
        </w:rPr>
        <w:tab/>
        <w:t xml:space="preserve"> 46.20 $</w:t>
      </w:r>
    </w:p>
    <w:p w14:paraId="5DE8502E" w14:textId="77777777" w:rsidR="000E75E5" w:rsidRPr="008B5801" w:rsidRDefault="000E75E5" w:rsidP="000E75E5">
      <w:pPr>
        <w:ind w:firstLine="708"/>
        <w:rPr>
          <w:rFonts w:cstheme="minorHAnsi"/>
          <w:sz w:val="24"/>
          <w:szCs w:val="24"/>
          <w:lang w:eastAsia="fr-CA"/>
        </w:rPr>
      </w:pPr>
      <w:r w:rsidRPr="008B5801">
        <w:rPr>
          <w:rFonts w:cstheme="minorHAnsi"/>
          <w:b/>
          <w:sz w:val="24"/>
          <w:szCs w:val="24"/>
          <w:lang w:eastAsia="fr-CA"/>
        </w:rPr>
        <w:t>Autre :</w:t>
      </w:r>
      <w:r w:rsidRPr="008B5801">
        <w:rPr>
          <w:rFonts w:cstheme="minorHAnsi"/>
          <w:b/>
          <w:sz w:val="24"/>
          <w:szCs w:val="24"/>
          <w:lang w:eastAsia="fr-CA"/>
        </w:rPr>
        <w:tab/>
        <w:t xml:space="preserve">              46.20 $</w:t>
      </w:r>
      <w:r w:rsidRPr="008B5801">
        <w:rPr>
          <w:rFonts w:cstheme="minorHAnsi"/>
          <w:b/>
          <w:sz w:val="24"/>
          <w:szCs w:val="24"/>
          <w:lang w:eastAsia="fr-CA"/>
        </w:rPr>
        <w:cr/>
      </w:r>
    </w:p>
    <w:p w14:paraId="3458CFAD" w14:textId="77777777" w:rsidR="000E75E5" w:rsidRPr="008B5801" w:rsidRDefault="000E75E5" w:rsidP="000E75E5">
      <w:pPr>
        <w:rPr>
          <w:rFonts w:cstheme="minorHAnsi"/>
          <w:b/>
          <w:sz w:val="24"/>
          <w:szCs w:val="24"/>
          <w:lang w:eastAsia="fr-CA"/>
        </w:rPr>
      </w:pPr>
      <w:r w:rsidRPr="008B5801">
        <w:rPr>
          <w:rFonts w:cstheme="minorHAnsi"/>
          <w:b/>
          <w:sz w:val="24"/>
          <w:szCs w:val="24"/>
          <w:lang w:eastAsia="fr-CA"/>
        </w:rPr>
        <w:t>ARTICLE 6</w:t>
      </w:r>
      <w:r w:rsidRPr="008B5801">
        <w:rPr>
          <w:rFonts w:cstheme="minorHAnsi"/>
          <w:b/>
          <w:sz w:val="24"/>
          <w:szCs w:val="24"/>
          <w:lang w:eastAsia="fr-CA"/>
        </w:rPr>
        <w:tab/>
      </w:r>
      <w:r w:rsidRPr="008B5801">
        <w:rPr>
          <w:rFonts w:cstheme="minorHAnsi"/>
          <w:b/>
          <w:bCs/>
          <w:sz w:val="24"/>
          <w:szCs w:val="24"/>
          <w:lang w:eastAsia="fr-CA"/>
        </w:rPr>
        <w:t>NOMBRE DE VERSEMENTS</w:t>
      </w:r>
      <w:r w:rsidRPr="008B5801">
        <w:rPr>
          <w:rFonts w:cstheme="minorHAnsi"/>
          <w:b/>
          <w:sz w:val="24"/>
          <w:szCs w:val="24"/>
          <w:lang w:eastAsia="fr-CA"/>
        </w:rPr>
        <w:t xml:space="preserve"> </w:t>
      </w:r>
    </w:p>
    <w:p w14:paraId="4E23E6F4" w14:textId="77777777" w:rsidR="000E75E5" w:rsidRPr="008B5801" w:rsidRDefault="000E75E5" w:rsidP="000E75E5">
      <w:pPr>
        <w:jc w:val="both"/>
        <w:rPr>
          <w:rFonts w:cstheme="minorHAnsi"/>
          <w:sz w:val="24"/>
          <w:szCs w:val="24"/>
          <w:lang w:eastAsia="fr-CA"/>
        </w:rPr>
      </w:pPr>
      <w:r w:rsidRPr="008B5801">
        <w:rPr>
          <w:rFonts w:cstheme="minorHAnsi"/>
          <w:sz w:val="24"/>
          <w:szCs w:val="24"/>
          <w:lang w:eastAsia="fr-CA"/>
        </w:rPr>
        <w:t xml:space="preserve">Chaque fois que le total de toutes les taxes (y compris les tarifs et </w:t>
      </w:r>
      <w:r w:rsidRPr="008B5801">
        <w:rPr>
          <w:rFonts w:cstheme="minorHAnsi"/>
          <w:sz w:val="24"/>
          <w:szCs w:val="24"/>
          <w:lang w:eastAsia="fr-CA"/>
        </w:rPr>
        <w:lastRenderedPageBreak/>
        <w:t>compensations) à l'égard d'un immeuble imposable porté au rôle d'évaluation dépasse 300.00 $ (trois cents dollars) pour chacune des unités d'évaluation, le compte est alors divisible en six (6) versements égaux.</w:t>
      </w:r>
    </w:p>
    <w:p w14:paraId="526006F1" w14:textId="77777777" w:rsidR="000E75E5" w:rsidRPr="008B5801" w:rsidRDefault="000E75E5" w:rsidP="000E75E5">
      <w:pPr>
        <w:ind w:left="-851"/>
        <w:rPr>
          <w:rFonts w:cstheme="minorHAnsi"/>
          <w:sz w:val="24"/>
          <w:szCs w:val="24"/>
          <w:lang w:eastAsia="fr-CA"/>
        </w:rPr>
      </w:pPr>
    </w:p>
    <w:p w14:paraId="48F71F65" w14:textId="77777777" w:rsidR="000E75E5" w:rsidRPr="008B5801" w:rsidRDefault="000E75E5" w:rsidP="000E75E5">
      <w:pPr>
        <w:rPr>
          <w:rFonts w:cstheme="minorHAnsi"/>
          <w:b/>
          <w:bCs/>
          <w:sz w:val="24"/>
          <w:szCs w:val="24"/>
          <w:lang w:eastAsia="fr-CA"/>
        </w:rPr>
      </w:pPr>
      <w:r w:rsidRPr="008B5801">
        <w:rPr>
          <w:rFonts w:cstheme="minorHAnsi"/>
          <w:b/>
          <w:sz w:val="24"/>
          <w:szCs w:val="24"/>
          <w:lang w:eastAsia="fr-CA"/>
        </w:rPr>
        <w:t>ARTICLE 7</w:t>
      </w:r>
      <w:r w:rsidRPr="008B5801">
        <w:rPr>
          <w:rFonts w:cstheme="minorHAnsi"/>
          <w:b/>
          <w:sz w:val="24"/>
          <w:szCs w:val="24"/>
          <w:lang w:eastAsia="fr-CA"/>
        </w:rPr>
        <w:tab/>
      </w:r>
      <w:r w:rsidRPr="008B5801">
        <w:rPr>
          <w:rFonts w:cstheme="minorHAnsi"/>
          <w:b/>
          <w:bCs/>
          <w:sz w:val="24"/>
          <w:szCs w:val="24"/>
          <w:lang w:eastAsia="fr-CA"/>
        </w:rPr>
        <w:t xml:space="preserve">ÉCHÉANCE DES VERSEMENTS </w:t>
      </w:r>
    </w:p>
    <w:p w14:paraId="4B7C4958" w14:textId="77777777" w:rsidR="000E75E5" w:rsidRPr="008B5801" w:rsidRDefault="000E75E5" w:rsidP="000E75E5">
      <w:pPr>
        <w:rPr>
          <w:rFonts w:cstheme="minorHAnsi"/>
          <w:b/>
          <w:bCs/>
          <w:sz w:val="24"/>
          <w:szCs w:val="24"/>
          <w:lang w:eastAsia="fr-CA"/>
        </w:rPr>
      </w:pPr>
    </w:p>
    <w:p w14:paraId="7A16A522" w14:textId="77777777" w:rsidR="000E75E5" w:rsidRPr="008B5801" w:rsidRDefault="000E75E5" w:rsidP="000E75E5">
      <w:pPr>
        <w:pStyle w:val="Paragraphedeliste"/>
        <w:widowControl/>
        <w:numPr>
          <w:ilvl w:val="0"/>
          <w:numId w:val="19"/>
        </w:numPr>
        <w:suppressAutoHyphens w:val="0"/>
        <w:spacing w:after="200" w:line="276" w:lineRule="auto"/>
        <w:contextualSpacing/>
        <w:jc w:val="both"/>
        <w:rPr>
          <w:rFonts w:cstheme="minorHAnsi"/>
          <w:sz w:val="24"/>
          <w:szCs w:val="24"/>
        </w:rPr>
      </w:pPr>
      <w:r w:rsidRPr="008B5801">
        <w:rPr>
          <w:rFonts w:cstheme="minorHAnsi"/>
          <w:sz w:val="24"/>
          <w:szCs w:val="24"/>
        </w:rPr>
        <w:t>Le premier versement est fixé au 31 mars 2025.</w:t>
      </w:r>
    </w:p>
    <w:p w14:paraId="51CA0655" w14:textId="77777777" w:rsidR="000E75E5" w:rsidRPr="008B5801" w:rsidRDefault="000E75E5" w:rsidP="000E75E5">
      <w:pPr>
        <w:pStyle w:val="Paragraphedeliste"/>
        <w:widowControl/>
        <w:numPr>
          <w:ilvl w:val="0"/>
          <w:numId w:val="19"/>
        </w:numPr>
        <w:suppressAutoHyphens w:val="0"/>
        <w:spacing w:after="200" w:line="276" w:lineRule="auto"/>
        <w:ind w:left="709" w:hanging="283"/>
        <w:contextualSpacing/>
        <w:jc w:val="both"/>
        <w:rPr>
          <w:rFonts w:cstheme="minorHAnsi"/>
          <w:sz w:val="24"/>
          <w:szCs w:val="24"/>
        </w:rPr>
      </w:pPr>
      <w:r w:rsidRPr="008B5801">
        <w:rPr>
          <w:rFonts w:cstheme="minorHAnsi"/>
          <w:sz w:val="24"/>
          <w:szCs w:val="24"/>
        </w:rPr>
        <w:t>L’échéance du deuxième versement est fixée au 16 mai 2025.</w:t>
      </w:r>
    </w:p>
    <w:p w14:paraId="4E61C3D1" w14:textId="77777777" w:rsidR="000E75E5" w:rsidRPr="008B5801" w:rsidRDefault="000E75E5" w:rsidP="000E75E5">
      <w:pPr>
        <w:pStyle w:val="Paragraphedeliste"/>
        <w:widowControl/>
        <w:numPr>
          <w:ilvl w:val="0"/>
          <w:numId w:val="19"/>
        </w:numPr>
        <w:suppressAutoHyphens w:val="0"/>
        <w:spacing w:after="200" w:line="276" w:lineRule="auto"/>
        <w:contextualSpacing/>
        <w:jc w:val="both"/>
        <w:rPr>
          <w:rFonts w:cstheme="minorHAnsi"/>
          <w:sz w:val="24"/>
          <w:szCs w:val="24"/>
        </w:rPr>
      </w:pPr>
      <w:r w:rsidRPr="008B5801">
        <w:rPr>
          <w:rFonts w:cstheme="minorHAnsi"/>
          <w:sz w:val="24"/>
          <w:szCs w:val="24"/>
        </w:rPr>
        <w:t>L’échéance du troisième versement est fixée au 1 juillet 2025.</w:t>
      </w:r>
    </w:p>
    <w:p w14:paraId="17A21A12" w14:textId="77777777" w:rsidR="000E75E5" w:rsidRPr="008B5801" w:rsidRDefault="000E75E5" w:rsidP="000E75E5">
      <w:pPr>
        <w:pStyle w:val="Paragraphedeliste"/>
        <w:widowControl/>
        <w:numPr>
          <w:ilvl w:val="0"/>
          <w:numId w:val="19"/>
        </w:numPr>
        <w:suppressAutoHyphens w:val="0"/>
        <w:spacing w:after="200" w:line="276" w:lineRule="auto"/>
        <w:contextualSpacing/>
        <w:jc w:val="both"/>
        <w:rPr>
          <w:rFonts w:cstheme="minorHAnsi"/>
          <w:sz w:val="24"/>
          <w:szCs w:val="24"/>
        </w:rPr>
      </w:pPr>
      <w:r w:rsidRPr="008B5801">
        <w:rPr>
          <w:rFonts w:cstheme="minorHAnsi"/>
          <w:sz w:val="24"/>
          <w:szCs w:val="24"/>
        </w:rPr>
        <w:t>L’échéance du quatrième versement est fixée au 16 août 2025.</w:t>
      </w:r>
    </w:p>
    <w:p w14:paraId="40CEE2A8" w14:textId="77777777" w:rsidR="000E75E5" w:rsidRPr="008B5801" w:rsidRDefault="000E75E5" w:rsidP="000E75E5">
      <w:pPr>
        <w:pStyle w:val="Paragraphedeliste"/>
        <w:widowControl/>
        <w:numPr>
          <w:ilvl w:val="0"/>
          <w:numId w:val="19"/>
        </w:numPr>
        <w:suppressAutoHyphens w:val="0"/>
        <w:spacing w:after="200" w:line="276" w:lineRule="auto"/>
        <w:contextualSpacing/>
        <w:jc w:val="both"/>
        <w:rPr>
          <w:rFonts w:cstheme="minorHAnsi"/>
          <w:sz w:val="24"/>
          <w:szCs w:val="24"/>
        </w:rPr>
      </w:pPr>
      <w:r w:rsidRPr="008B5801">
        <w:rPr>
          <w:rFonts w:cstheme="minorHAnsi"/>
          <w:sz w:val="24"/>
          <w:szCs w:val="24"/>
        </w:rPr>
        <w:t>L’échéance du cinquième versement est fixée au 1 octobre 2025.</w:t>
      </w:r>
    </w:p>
    <w:p w14:paraId="5BDA10C2" w14:textId="77777777" w:rsidR="000E75E5" w:rsidRPr="008B5801" w:rsidRDefault="000E75E5" w:rsidP="000E75E5">
      <w:pPr>
        <w:pStyle w:val="Paragraphedeliste"/>
        <w:widowControl/>
        <w:numPr>
          <w:ilvl w:val="0"/>
          <w:numId w:val="19"/>
        </w:numPr>
        <w:suppressAutoHyphens w:val="0"/>
        <w:spacing w:after="200" w:line="276" w:lineRule="auto"/>
        <w:contextualSpacing/>
        <w:jc w:val="both"/>
        <w:rPr>
          <w:rFonts w:cstheme="minorHAnsi"/>
          <w:sz w:val="24"/>
          <w:szCs w:val="24"/>
        </w:rPr>
      </w:pPr>
      <w:r w:rsidRPr="008B5801">
        <w:rPr>
          <w:rFonts w:cstheme="minorHAnsi"/>
          <w:sz w:val="24"/>
          <w:szCs w:val="24"/>
        </w:rPr>
        <w:t>L’échéance du sixième versement est fixée au 16 novembre 2025.</w:t>
      </w:r>
    </w:p>
    <w:p w14:paraId="57C1D87D" w14:textId="77777777" w:rsidR="000E75E5" w:rsidRPr="008B5801" w:rsidRDefault="000E75E5" w:rsidP="000E75E5">
      <w:pPr>
        <w:rPr>
          <w:rFonts w:cstheme="minorHAnsi"/>
          <w:sz w:val="24"/>
          <w:szCs w:val="24"/>
          <w:lang w:eastAsia="fr-CA"/>
        </w:rPr>
      </w:pPr>
    </w:p>
    <w:p w14:paraId="429B1079" w14:textId="77777777" w:rsidR="000E75E5" w:rsidRPr="008B5801" w:rsidRDefault="000E75E5" w:rsidP="000E75E5">
      <w:pPr>
        <w:rPr>
          <w:rFonts w:cstheme="minorHAnsi"/>
          <w:b/>
          <w:bCs/>
          <w:sz w:val="24"/>
          <w:szCs w:val="24"/>
          <w:lang w:eastAsia="fr-CA"/>
        </w:rPr>
      </w:pPr>
      <w:r w:rsidRPr="008B5801">
        <w:rPr>
          <w:rFonts w:cstheme="minorHAnsi"/>
          <w:b/>
          <w:sz w:val="24"/>
          <w:szCs w:val="24"/>
          <w:lang w:eastAsia="fr-CA"/>
        </w:rPr>
        <w:t>ARTICLE 8</w:t>
      </w:r>
      <w:r w:rsidRPr="008B5801">
        <w:rPr>
          <w:rFonts w:cstheme="minorHAnsi"/>
          <w:b/>
          <w:sz w:val="24"/>
          <w:szCs w:val="24"/>
          <w:lang w:eastAsia="fr-CA"/>
        </w:rPr>
        <w:tab/>
      </w:r>
      <w:r w:rsidRPr="008B5801">
        <w:rPr>
          <w:rFonts w:cstheme="minorHAnsi"/>
          <w:b/>
          <w:bCs/>
          <w:sz w:val="24"/>
          <w:szCs w:val="24"/>
          <w:lang w:eastAsia="fr-CA"/>
        </w:rPr>
        <w:t>RECOURS</w:t>
      </w:r>
    </w:p>
    <w:p w14:paraId="51D3BC5C" w14:textId="77777777" w:rsidR="000E75E5" w:rsidRPr="008B5801" w:rsidRDefault="000E75E5" w:rsidP="000E75E5">
      <w:pPr>
        <w:jc w:val="both"/>
        <w:rPr>
          <w:rFonts w:cstheme="minorHAnsi"/>
          <w:sz w:val="24"/>
          <w:szCs w:val="24"/>
          <w:lang w:eastAsia="fr-CA"/>
        </w:rPr>
      </w:pPr>
      <w:r w:rsidRPr="008B5801">
        <w:rPr>
          <w:rFonts w:cstheme="minorHAnsi"/>
          <w:sz w:val="24"/>
          <w:szCs w:val="24"/>
          <w:lang w:eastAsia="fr-CA"/>
        </w:rPr>
        <w:t>Aucun recours en recouvrement ne peut être exercé contre un débiteur qui a fait ses versements selon les exigences prescrits à l’article 6.</w:t>
      </w:r>
    </w:p>
    <w:p w14:paraId="42EDFD6C" w14:textId="77777777" w:rsidR="000E75E5" w:rsidRPr="008B5801" w:rsidRDefault="000E75E5" w:rsidP="000E75E5">
      <w:pPr>
        <w:rPr>
          <w:rFonts w:cstheme="minorHAnsi"/>
          <w:b/>
          <w:sz w:val="24"/>
          <w:szCs w:val="24"/>
          <w:lang w:eastAsia="fr-CA"/>
        </w:rPr>
      </w:pPr>
      <w:r w:rsidRPr="008B5801">
        <w:rPr>
          <w:rFonts w:cstheme="minorHAnsi"/>
          <w:sz w:val="24"/>
          <w:szCs w:val="24"/>
          <w:lang w:eastAsia="fr-CA"/>
        </w:rPr>
        <w:t xml:space="preserve"> </w:t>
      </w:r>
    </w:p>
    <w:p w14:paraId="3F1FF692" w14:textId="77777777" w:rsidR="000E75E5" w:rsidRPr="008B5801" w:rsidRDefault="000E75E5" w:rsidP="000E75E5">
      <w:pPr>
        <w:rPr>
          <w:rFonts w:cstheme="minorHAnsi"/>
          <w:b/>
          <w:sz w:val="24"/>
          <w:szCs w:val="24"/>
          <w:lang w:eastAsia="fr-CA"/>
        </w:rPr>
      </w:pPr>
    </w:p>
    <w:p w14:paraId="36779A23" w14:textId="77777777" w:rsidR="000E75E5" w:rsidRPr="008B5801" w:rsidRDefault="000E75E5" w:rsidP="000E75E5">
      <w:pPr>
        <w:ind w:right="1696"/>
        <w:rPr>
          <w:rFonts w:cstheme="minorHAnsi"/>
          <w:b/>
          <w:sz w:val="24"/>
          <w:szCs w:val="24"/>
          <w:lang w:eastAsia="fr-CA"/>
        </w:rPr>
      </w:pPr>
      <w:r w:rsidRPr="008B5801">
        <w:rPr>
          <w:rFonts w:cstheme="minorHAnsi"/>
          <w:b/>
          <w:sz w:val="24"/>
          <w:szCs w:val="24"/>
          <w:lang w:eastAsia="fr-CA"/>
        </w:rPr>
        <w:t>ARTICLE 9</w:t>
      </w:r>
      <w:r w:rsidRPr="008B5801">
        <w:rPr>
          <w:rFonts w:cstheme="minorHAnsi"/>
          <w:b/>
          <w:sz w:val="24"/>
          <w:szCs w:val="24"/>
          <w:lang w:eastAsia="fr-CA"/>
        </w:rPr>
        <w:tab/>
      </w:r>
      <w:r w:rsidRPr="008B5801">
        <w:rPr>
          <w:rFonts w:cstheme="minorHAnsi"/>
          <w:b/>
          <w:bCs/>
          <w:sz w:val="24"/>
          <w:szCs w:val="24"/>
          <w:lang w:eastAsia="fr-CA"/>
        </w:rPr>
        <w:t>SUPPLÉMENTS DE TAXES MUNICIPALES</w:t>
      </w:r>
    </w:p>
    <w:p w14:paraId="25610F5A" w14:textId="77777777" w:rsidR="000E75E5" w:rsidRPr="008B5801" w:rsidRDefault="000E75E5" w:rsidP="000E75E5">
      <w:pPr>
        <w:jc w:val="both"/>
        <w:rPr>
          <w:rFonts w:cstheme="minorHAnsi"/>
          <w:sz w:val="24"/>
          <w:szCs w:val="24"/>
          <w:lang w:eastAsia="fr-CA"/>
        </w:rPr>
      </w:pPr>
      <w:r w:rsidRPr="008B5801">
        <w:rPr>
          <w:rFonts w:cstheme="minorHAnsi"/>
          <w:sz w:val="24"/>
          <w:szCs w:val="24"/>
          <w:lang w:eastAsia="fr-CA"/>
        </w:rPr>
        <w:t>Les prescriptions d'exigibilité des taxes municipales mentionnées ci-dessus s'appliquent également aux suppléments de taxes municipales (certificats d'évaluation périodique) ainsi qu'à toutes taxes exigibles, suite à une correction au rôle d'évaluation en vigueur.</w:t>
      </w:r>
    </w:p>
    <w:p w14:paraId="1796B2FC" w14:textId="77777777" w:rsidR="000E75E5" w:rsidRPr="008B5801" w:rsidRDefault="000E75E5" w:rsidP="000E75E5">
      <w:pPr>
        <w:rPr>
          <w:rFonts w:cstheme="minorHAnsi"/>
          <w:sz w:val="24"/>
          <w:szCs w:val="24"/>
          <w:lang w:eastAsia="fr-CA"/>
        </w:rPr>
      </w:pPr>
      <w:r w:rsidRPr="008B5801">
        <w:rPr>
          <w:rFonts w:cstheme="minorHAnsi"/>
          <w:sz w:val="24"/>
          <w:szCs w:val="24"/>
          <w:lang w:eastAsia="fr-CA"/>
        </w:rPr>
        <w:t xml:space="preserve"> </w:t>
      </w:r>
    </w:p>
    <w:p w14:paraId="0B5D255F" w14:textId="77777777" w:rsidR="000E75E5" w:rsidRPr="008B5801" w:rsidRDefault="000E75E5" w:rsidP="000E75E5">
      <w:pPr>
        <w:rPr>
          <w:rFonts w:cstheme="minorHAnsi"/>
          <w:b/>
          <w:bCs/>
          <w:sz w:val="24"/>
          <w:szCs w:val="24"/>
          <w:lang w:eastAsia="fr-CA"/>
        </w:rPr>
      </w:pPr>
      <w:r w:rsidRPr="008B5801">
        <w:rPr>
          <w:rFonts w:cstheme="minorHAnsi"/>
          <w:b/>
          <w:sz w:val="24"/>
          <w:szCs w:val="24"/>
          <w:lang w:eastAsia="fr-CA"/>
        </w:rPr>
        <w:t>ARTICLE 10</w:t>
      </w:r>
      <w:r w:rsidRPr="008B5801">
        <w:rPr>
          <w:rFonts w:cstheme="minorHAnsi"/>
          <w:b/>
          <w:sz w:val="24"/>
          <w:szCs w:val="24"/>
          <w:lang w:eastAsia="fr-CA"/>
        </w:rPr>
        <w:tab/>
      </w:r>
      <w:r w:rsidRPr="008B5801">
        <w:rPr>
          <w:rFonts w:cstheme="minorHAnsi"/>
          <w:b/>
          <w:bCs/>
          <w:sz w:val="24"/>
          <w:szCs w:val="24"/>
          <w:lang w:eastAsia="fr-CA"/>
        </w:rPr>
        <w:t>DISPOSITION</w:t>
      </w:r>
    </w:p>
    <w:p w14:paraId="0F6F6D5B" w14:textId="77777777" w:rsidR="000E75E5" w:rsidRPr="008B5801" w:rsidRDefault="000E75E5" w:rsidP="000E75E5">
      <w:pPr>
        <w:jc w:val="both"/>
        <w:rPr>
          <w:rFonts w:cstheme="minorHAnsi"/>
          <w:sz w:val="24"/>
          <w:szCs w:val="24"/>
          <w:lang w:eastAsia="fr-CA"/>
        </w:rPr>
      </w:pPr>
      <w:r w:rsidRPr="008B5801">
        <w:rPr>
          <w:rFonts w:cstheme="minorHAnsi"/>
          <w:sz w:val="24"/>
          <w:szCs w:val="24"/>
          <w:lang w:eastAsia="fr-CA"/>
        </w:rPr>
        <w:t xml:space="preserve">Tout autre règlement ou disposition incompatible avec le présent règlement est abrogé à toute fin que de droit. </w:t>
      </w:r>
    </w:p>
    <w:p w14:paraId="40C2E63E" w14:textId="77777777" w:rsidR="000E75E5" w:rsidRPr="008B5801" w:rsidRDefault="000E75E5" w:rsidP="000E75E5">
      <w:pPr>
        <w:rPr>
          <w:rFonts w:cstheme="minorHAnsi"/>
          <w:b/>
          <w:sz w:val="24"/>
          <w:szCs w:val="24"/>
          <w:lang w:eastAsia="fr-CA"/>
        </w:rPr>
      </w:pPr>
    </w:p>
    <w:p w14:paraId="1007BC7B" w14:textId="77777777" w:rsidR="000E75E5" w:rsidRPr="008B5801" w:rsidRDefault="000E75E5" w:rsidP="000E75E5">
      <w:pPr>
        <w:rPr>
          <w:rFonts w:cstheme="minorHAnsi"/>
          <w:b/>
          <w:sz w:val="24"/>
          <w:szCs w:val="24"/>
          <w:lang w:eastAsia="fr-CA"/>
        </w:rPr>
      </w:pPr>
      <w:r w:rsidRPr="008B5801">
        <w:rPr>
          <w:rFonts w:cstheme="minorHAnsi"/>
          <w:b/>
          <w:sz w:val="24"/>
          <w:szCs w:val="24"/>
          <w:lang w:eastAsia="fr-CA"/>
        </w:rPr>
        <w:t>ARTICLE 11</w:t>
      </w:r>
      <w:r w:rsidRPr="008B5801">
        <w:rPr>
          <w:rFonts w:cstheme="minorHAnsi"/>
          <w:b/>
          <w:sz w:val="24"/>
          <w:szCs w:val="24"/>
          <w:lang w:eastAsia="fr-CA"/>
        </w:rPr>
        <w:tab/>
      </w:r>
      <w:r w:rsidRPr="008B5801">
        <w:rPr>
          <w:rFonts w:cstheme="minorHAnsi"/>
          <w:b/>
          <w:bCs/>
          <w:sz w:val="24"/>
          <w:szCs w:val="24"/>
          <w:lang w:eastAsia="fr-CA"/>
        </w:rPr>
        <w:t>ÉTABLISSEMENT DU TAUX D’INTÉRÊT</w:t>
      </w:r>
      <w:r w:rsidRPr="008B5801">
        <w:rPr>
          <w:rFonts w:cstheme="minorHAnsi"/>
          <w:b/>
          <w:sz w:val="24"/>
          <w:szCs w:val="24"/>
          <w:lang w:eastAsia="fr-CA"/>
        </w:rPr>
        <w:t xml:space="preserve"> </w:t>
      </w:r>
    </w:p>
    <w:p w14:paraId="13D67A00" w14:textId="77777777" w:rsidR="000E75E5" w:rsidRPr="008B5801" w:rsidRDefault="000E75E5" w:rsidP="000E75E5">
      <w:pPr>
        <w:jc w:val="both"/>
        <w:rPr>
          <w:rFonts w:cstheme="minorHAnsi"/>
          <w:sz w:val="24"/>
          <w:szCs w:val="24"/>
          <w:lang w:eastAsia="fr-CA"/>
        </w:rPr>
      </w:pPr>
      <w:r w:rsidRPr="008B5801">
        <w:rPr>
          <w:rFonts w:cstheme="minorHAnsi"/>
          <w:sz w:val="24"/>
          <w:szCs w:val="24"/>
          <w:lang w:eastAsia="fr-CA"/>
        </w:rPr>
        <w:t xml:space="preserve">Le taux d'intérêt pour tous les comptes dus à la municipalité est fixé à 12 % pour l'exercice financier 2025. </w:t>
      </w:r>
    </w:p>
    <w:p w14:paraId="26131823" w14:textId="77777777" w:rsidR="000E75E5" w:rsidRPr="008B5801" w:rsidRDefault="000E75E5" w:rsidP="000E75E5">
      <w:pPr>
        <w:rPr>
          <w:rFonts w:cstheme="minorHAnsi"/>
          <w:sz w:val="24"/>
          <w:szCs w:val="24"/>
          <w:lang w:eastAsia="fr-CA"/>
        </w:rPr>
      </w:pPr>
    </w:p>
    <w:p w14:paraId="4591AACA" w14:textId="77777777" w:rsidR="000E75E5" w:rsidRPr="008B5801" w:rsidRDefault="000E75E5" w:rsidP="000E75E5">
      <w:pPr>
        <w:rPr>
          <w:rFonts w:cstheme="minorHAnsi"/>
          <w:b/>
          <w:bCs/>
          <w:sz w:val="24"/>
          <w:szCs w:val="24"/>
          <w:lang w:eastAsia="fr-CA"/>
        </w:rPr>
      </w:pPr>
      <w:r w:rsidRPr="008B5801">
        <w:rPr>
          <w:rFonts w:cstheme="minorHAnsi"/>
          <w:b/>
          <w:sz w:val="24"/>
          <w:szCs w:val="24"/>
          <w:lang w:eastAsia="fr-CA"/>
        </w:rPr>
        <w:t>ARTICLE 12</w:t>
      </w:r>
      <w:r w:rsidRPr="008B5801">
        <w:rPr>
          <w:rFonts w:cstheme="minorHAnsi"/>
          <w:b/>
          <w:sz w:val="24"/>
          <w:szCs w:val="24"/>
          <w:lang w:eastAsia="fr-CA"/>
        </w:rPr>
        <w:tab/>
      </w:r>
      <w:r w:rsidRPr="008B5801">
        <w:rPr>
          <w:rFonts w:cstheme="minorHAnsi"/>
          <w:b/>
          <w:bCs/>
          <w:sz w:val="24"/>
          <w:szCs w:val="24"/>
          <w:lang w:eastAsia="fr-CA"/>
        </w:rPr>
        <w:t xml:space="preserve">ENTRÉE EN VIGUEUR </w:t>
      </w:r>
    </w:p>
    <w:p w14:paraId="0051EA71" w14:textId="77777777" w:rsidR="000E75E5" w:rsidRPr="008B5801" w:rsidRDefault="000E75E5" w:rsidP="000E75E5">
      <w:pPr>
        <w:jc w:val="both"/>
        <w:rPr>
          <w:rFonts w:cstheme="minorHAnsi"/>
          <w:sz w:val="24"/>
          <w:szCs w:val="24"/>
          <w:lang w:eastAsia="fr-CA"/>
        </w:rPr>
      </w:pPr>
      <w:r w:rsidRPr="008B5801">
        <w:rPr>
          <w:rFonts w:cstheme="minorHAnsi"/>
          <w:sz w:val="24"/>
          <w:szCs w:val="24"/>
          <w:lang w:eastAsia="fr-CA"/>
        </w:rPr>
        <w:t xml:space="preserve">Le présent règlement entrera en vigueur selon la loi. </w:t>
      </w:r>
    </w:p>
    <w:p w14:paraId="619BA978" w14:textId="77777777" w:rsidR="000E75E5" w:rsidRPr="008B5801" w:rsidRDefault="000E75E5" w:rsidP="000E75E5">
      <w:pPr>
        <w:jc w:val="both"/>
        <w:rPr>
          <w:rFonts w:cstheme="minorHAnsi"/>
          <w:sz w:val="24"/>
          <w:szCs w:val="24"/>
          <w:lang w:eastAsia="fr-CA"/>
        </w:rPr>
      </w:pPr>
    </w:p>
    <w:p w14:paraId="2BC1582F" w14:textId="77777777" w:rsidR="000E75E5" w:rsidRPr="008B5801" w:rsidRDefault="000E75E5" w:rsidP="000E75E5">
      <w:pPr>
        <w:jc w:val="both"/>
        <w:rPr>
          <w:rFonts w:cstheme="minorHAnsi"/>
          <w:sz w:val="24"/>
          <w:szCs w:val="24"/>
          <w:lang w:eastAsia="fr-CA"/>
        </w:rPr>
      </w:pPr>
    </w:p>
    <w:p w14:paraId="21DA7ECB" w14:textId="77777777" w:rsidR="000E75E5" w:rsidRPr="008B5801" w:rsidRDefault="000E75E5" w:rsidP="000E75E5">
      <w:pPr>
        <w:autoSpaceDE w:val="0"/>
        <w:autoSpaceDN w:val="0"/>
        <w:adjustRightInd w:val="0"/>
        <w:rPr>
          <w:rFonts w:cstheme="minorHAnsi"/>
          <w:sz w:val="24"/>
          <w:szCs w:val="24"/>
        </w:rPr>
      </w:pPr>
      <w:r w:rsidRPr="008B5801">
        <w:rPr>
          <w:rFonts w:cstheme="minorHAnsi"/>
          <w:sz w:val="24"/>
          <w:szCs w:val="24"/>
        </w:rPr>
        <w:t>___________________________</w:t>
      </w:r>
      <w:r w:rsidRPr="008B5801">
        <w:rPr>
          <w:rFonts w:cstheme="minorHAnsi"/>
          <w:sz w:val="24"/>
          <w:szCs w:val="24"/>
        </w:rPr>
        <w:tab/>
        <w:t>_______________________________</w:t>
      </w:r>
    </w:p>
    <w:p w14:paraId="563EE346" w14:textId="0035BC07" w:rsidR="000E75E5" w:rsidRPr="008B5801" w:rsidRDefault="000E75E5" w:rsidP="000E75E5">
      <w:pPr>
        <w:autoSpaceDE w:val="0"/>
        <w:autoSpaceDN w:val="0"/>
        <w:adjustRightInd w:val="0"/>
        <w:ind w:left="4137" w:hanging="3570"/>
        <w:rPr>
          <w:rFonts w:cstheme="minorHAnsi"/>
          <w:sz w:val="24"/>
          <w:szCs w:val="24"/>
        </w:rPr>
      </w:pPr>
      <w:r w:rsidRPr="008B5801">
        <w:rPr>
          <w:rFonts w:cstheme="minorHAnsi"/>
          <w:sz w:val="24"/>
          <w:szCs w:val="24"/>
        </w:rPr>
        <w:t>Julie Thériault, mairesse</w:t>
      </w:r>
      <w:r w:rsidRPr="008B5801">
        <w:rPr>
          <w:rFonts w:cstheme="minorHAnsi"/>
          <w:sz w:val="24"/>
          <w:szCs w:val="24"/>
        </w:rPr>
        <w:tab/>
        <w:t>Nathalie Chouinard, Dir.gén./Greffière.trés.</w:t>
      </w:r>
    </w:p>
    <w:p w14:paraId="45A1D0BE" w14:textId="77777777" w:rsidR="000E75E5" w:rsidRPr="008B5801" w:rsidRDefault="000E75E5" w:rsidP="000E75E5">
      <w:pPr>
        <w:autoSpaceDE w:val="0"/>
        <w:autoSpaceDN w:val="0"/>
        <w:adjustRightInd w:val="0"/>
        <w:rPr>
          <w:rFonts w:cstheme="minorHAnsi"/>
          <w:b/>
          <w:bCs/>
          <w:sz w:val="24"/>
          <w:szCs w:val="24"/>
        </w:rPr>
      </w:pPr>
    </w:p>
    <w:p w14:paraId="6BD1DA78" w14:textId="77777777" w:rsidR="000E75E5" w:rsidRPr="008B5801" w:rsidRDefault="000E75E5" w:rsidP="000E75E5">
      <w:pPr>
        <w:autoSpaceDE w:val="0"/>
        <w:autoSpaceDN w:val="0"/>
        <w:adjustRightInd w:val="0"/>
        <w:rPr>
          <w:rFonts w:cstheme="minorHAnsi"/>
          <w:b/>
          <w:bCs/>
          <w:sz w:val="24"/>
          <w:szCs w:val="24"/>
        </w:rPr>
      </w:pPr>
    </w:p>
    <w:tbl>
      <w:tblPr>
        <w:tblStyle w:val="Grilledutableau"/>
        <w:tblW w:w="0" w:type="auto"/>
        <w:tblLook w:val="04A0" w:firstRow="1" w:lastRow="0" w:firstColumn="1" w:lastColumn="0" w:noHBand="0" w:noVBand="1"/>
      </w:tblPr>
      <w:tblGrid>
        <w:gridCol w:w="7694"/>
      </w:tblGrid>
      <w:tr w:rsidR="000E75E5" w:rsidRPr="008B5801" w14:paraId="473181CA" w14:textId="77777777" w:rsidTr="008B092C">
        <w:tc>
          <w:tcPr>
            <w:tcW w:w="8630" w:type="dxa"/>
          </w:tcPr>
          <w:p w14:paraId="6CB71870" w14:textId="77777777" w:rsidR="000E75E5" w:rsidRPr="008B5801" w:rsidRDefault="000E75E5" w:rsidP="008B092C">
            <w:pPr>
              <w:autoSpaceDE w:val="0"/>
              <w:autoSpaceDN w:val="0"/>
              <w:adjustRightInd w:val="0"/>
              <w:rPr>
                <w:rFonts w:cstheme="minorHAnsi"/>
                <w:b/>
                <w:sz w:val="24"/>
                <w:szCs w:val="24"/>
              </w:rPr>
            </w:pPr>
            <w:r w:rsidRPr="008B5801">
              <w:rPr>
                <w:rFonts w:cstheme="minorHAnsi"/>
                <w:b/>
                <w:bCs/>
                <w:sz w:val="24"/>
                <w:szCs w:val="24"/>
              </w:rPr>
              <w:t>AVIS DE MOTION : 18</w:t>
            </w:r>
            <w:r w:rsidRPr="008B5801">
              <w:rPr>
                <w:rFonts w:cstheme="minorHAnsi"/>
                <w:b/>
                <w:sz w:val="24"/>
                <w:szCs w:val="24"/>
              </w:rPr>
              <w:t xml:space="preserve"> décembre 2024</w:t>
            </w:r>
          </w:p>
        </w:tc>
      </w:tr>
      <w:tr w:rsidR="000E75E5" w:rsidRPr="008B5801" w14:paraId="1146EA74" w14:textId="77777777" w:rsidTr="008B092C">
        <w:tc>
          <w:tcPr>
            <w:tcW w:w="8630" w:type="dxa"/>
          </w:tcPr>
          <w:p w14:paraId="514CFB06" w14:textId="77777777" w:rsidR="000E75E5" w:rsidRPr="008B5801" w:rsidRDefault="000E75E5" w:rsidP="008B092C">
            <w:pPr>
              <w:autoSpaceDE w:val="0"/>
              <w:autoSpaceDN w:val="0"/>
              <w:adjustRightInd w:val="0"/>
              <w:rPr>
                <w:rFonts w:cstheme="minorHAnsi"/>
                <w:b/>
                <w:bCs/>
                <w:sz w:val="24"/>
                <w:szCs w:val="24"/>
              </w:rPr>
            </w:pPr>
            <w:r w:rsidRPr="008B5801">
              <w:rPr>
                <w:rFonts w:cstheme="minorHAnsi"/>
                <w:b/>
                <w:bCs/>
                <w:sz w:val="24"/>
                <w:szCs w:val="24"/>
              </w:rPr>
              <w:t>ADOPTION DU PROJET DE RÈGLEMENT : 18 décembre 2024</w:t>
            </w:r>
          </w:p>
        </w:tc>
      </w:tr>
      <w:tr w:rsidR="000E75E5" w:rsidRPr="008B5801" w14:paraId="6BF0AD78" w14:textId="77777777" w:rsidTr="008B092C">
        <w:tc>
          <w:tcPr>
            <w:tcW w:w="8630" w:type="dxa"/>
          </w:tcPr>
          <w:p w14:paraId="689D0C60" w14:textId="77777777" w:rsidR="000E75E5" w:rsidRPr="008B5801" w:rsidRDefault="000E75E5" w:rsidP="008B092C">
            <w:pPr>
              <w:autoSpaceDE w:val="0"/>
              <w:autoSpaceDN w:val="0"/>
              <w:adjustRightInd w:val="0"/>
              <w:rPr>
                <w:rFonts w:cstheme="minorHAnsi"/>
                <w:b/>
                <w:bCs/>
                <w:sz w:val="24"/>
                <w:szCs w:val="24"/>
              </w:rPr>
            </w:pPr>
            <w:r w:rsidRPr="008B5801">
              <w:rPr>
                <w:rFonts w:cstheme="minorHAnsi"/>
                <w:b/>
                <w:bCs/>
                <w:sz w:val="24"/>
                <w:szCs w:val="24"/>
              </w:rPr>
              <w:t>ADOPTION DU RÈGLEMENT : 20 JANVIER 2025</w:t>
            </w:r>
          </w:p>
        </w:tc>
      </w:tr>
    </w:tbl>
    <w:p w14:paraId="0B3BB255" w14:textId="77777777" w:rsidR="000E75E5" w:rsidRPr="008B5801" w:rsidRDefault="000E75E5" w:rsidP="000E75E5">
      <w:pPr>
        <w:autoSpaceDE w:val="0"/>
        <w:autoSpaceDN w:val="0"/>
        <w:adjustRightInd w:val="0"/>
        <w:rPr>
          <w:rFonts w:cstheme="minorHAnsi"/>
          <w:sz w:val="24"/>
          <w:szCs w:val="24"/>
        </w:rPr>
      </w:pPr>
    </w:p>
    <w:p w14:paraId="0C352359" w14:textId="77777777" w:rsidR="000E75E5" w:rsidRDefault="000E75E5" w:rsidP="000E75E5">
      <w:pPr>
        <w:rPr>
          <w:rFonts w:cstheme="minorHAnsi"/>
          <w:sz w:val="24"/>
          <w:szCs w:val="24"/>
        </w:rPr>
      </w:pPr>
    </w:p>
    <w:p w14:paraId="25E6D5EA" w14:textId="77777777" w:rsidR="006D7B09" w:rsidRDefault="006D7B09" w:rsidP="000E75E5">
      <w:pPr>
        <w:rPr>
          <w:rFonts w:cstheme="minorHAnsi"/>
          <w:sz w:val="24"/>
          <w:szCs w:val="24"/>
        </w:rPr>
      </w:pPr>
    </w:p>
    <w:p w14:paraId="4C2B6C2F" w14:textId="1CEA15D0" w:rsidR="006D7B09" w:rsidRDefault="004261AC" w:rsidP="000E75E5">
      <w:pPr>
        <w:rPr>
          <w:rFonts w:cstheme="minorHAnsi"/>
          <w:b/>
          <w:bCs/>
          <w:sz w:val="24"/>
          <w:szCs w:val="24"/>
          <w:u w:val="single"/>
        </w:rPr>
      </w:pPr>
      <w:r>
        <w:rPr>
          <w:rFonts w:cstheme="minorHAnsi"/>
          <w:b/>
          <w:bCs/>
          <w:sz w:val="24"/>
          <w:szCs w:val="24"/>
          <w:u w:val="single"/>
        </w:rPr>
        <w:t xml:space="preserve">Desserte cellulaire </w:t>
      </w:r>
      <w:r w:rsidR="007B036A">
        <w:rPr>
          <w:rFonts w:cstheme="minorHAnsi"/>
          <w:b/>
          <w:bCs/>
          <w:sz w:val="24"/>
          <w:szCs w:val="24"/>
          <w:u w:val="single"/>
        </w:rPr>
        <w:t>au Québec</w:t>
      </w:r>
    </w:p>
    <w:p w14:paraId="30F02870" w14:textId="6EBF09B6" w:rsidR="007B036A" w:rsidRDefault="007B036A" w:rsidP="000E75E5">
      <w:pPr>
        <w:rPr>
          <w:rFonts w:cstheme="minorHAnsi"/>
          <w:b/>
          <w:bCs/>
          <w:sz w:val="24"/>
          <w:szCs w:val="24"/>
        </w:rPr>
      </w:pPr>
      <w:r>
        <w:rPr>
          <w:rFonts w:cstheme="minorHAnsi"/>
          <w:b/>
          <w:bCs/>
          <w:sz w:val="24"/>
          <w:szCs w:val="24"/>
        </w:rPr>
        <w:t>Résolution No. 2025-</w:t>
      </w:r>
      <w:r w:rsidR="00CF5C5C">
        <w:rPr>
          <w:rFonts w:cstheme="minorHAnsi"/>
          <w:b/>
          <w:bCs/>
          <w:sz w:val="24"/>
          <w:szCs w:val="24"/>
        </w:rPr>
        <w:t>45</w:t>
      </w:r>
      <w:r w:rsidR="006C3E71">
        <w:rPr>
          <w:rFonts w:cstheme="minorHAnsi"/>
          <w:b/>
          <w:bCs/>
          <w:sz w:val="24"/>
          <w:szCs w:val="24"/>
        </w:rPr>
        <w:t>8</w:t>
      </w:r>
    </w:p>
    <w:p w14:paraId="68D8EF25" w14:textId="77777777" w:rsidR="007B036A" w:rsidRDefault="007B036A" w:rsidP="000E75E5">
      <w:pPr>
        <w:rPr>
          <w:rFonts w:cstheme="minorHAnsi"/>
          <w:b/>
          <w:bCs/>
          <w:sz w:val="24"/>
          <w:szCs w:val="24"/>
        </w:rPr>
      </w:pPr>
    </w:p>
    <w:p w14:paraId="0D8B3121" w14:textId="0732ED33" w:rsidR="007B036A" w:rsidRPr="007B036A" w:rsidRDefault="007B036A" w:rsidP="007B036A">
      <w:pPr>
        <w:spacing w:before="100" w:beforeAutospacing="1" w:after="100" w:afterAutospacing="1"/>
        <w:jc w:val="both"/>
        <w:rPr>
          <w:rFonts w:eastAsia="Times New Roman" w:cstheme="minorHAnsi"/>
          <w:sz w:val="24"/>
          <w:szCs w:val="24"/>
          <w:lang w:eastAsia="fr-CA"/>
        </w:rPr>
      </w:pPr>
      <w:r w:rsidRPr="007B036A">
        <w:rPr>
          <w:rFonts w:eastAsia="Times New Roman" w:cstheme="minorHAnsi"/>
          <w:b/>
          <w:bCs/>
          <w:sz w:val="24"/>
          <w:szCs w:val="24"/>
          <w:lang w:eastAsia="fr-CA"/>
        </w:rPr>
        <w:t>CONSIDÉRANT QUE</w:t>
      </w:r>
      <w:r w:rsidRPr="007B036A">
        <w:rPr>
          <w:rFonts w:eastAsia="Times New Roman" w:cstheme="minorHAnsi"/>
          <w:sz w:val="24"/>
          <w:szCs w:val="24"/>
          <w:lang w:eastAsia="fr-CA"/>
        </w:rPr>
        <w:t xml:space="preserve"> la couverture cellulaire demeure insuffisante dans </w:t>
      </w:r>
      <w:r>
        <w:rPr>
          <w:rFonts w:eastAsia="Times New Roman" w:cstheme="minorHAnsi"/>
          <w:sz w:val="24"/>
          <w:szCs w:val="24"/>
          <w:lang w:eastAsia="fr-CA"/>
        </w:rPr>
        <w:t xml:space="preserve">                                                                                                                                                                                </w:t>
      </w:r>
      <w:r w:rsidRPr="007B036A">
        <w:rPr>
          <w:rFonts w:eastAsia="Times New Roman" w:cstheme="minorHAnsi"/>
          <w:sz w:val="24"/>
          <w:szCs w:val="24"/>
          <w:lang w:eastAsia="fr-CA"/>
        </w:rPr>
        <w:t>plusieurs régions du Québec, limitant l’accès à un service essentiel pour les résidents et visiteurs ;</w:t>
      </w:r>
    </w:p>
    <w:p w14:paraId="2FE87829" w14:textId="5404D895" w:rsidR="007B036A" w:rsidRPr="007B036A" w:rsidRDefault="007B036A" w:rsidP="007B036A">
      <w:pPr>
        <w:spacing w:before="100" w:beforeAutospacing="1" w:after="100" w:afterAutospacing="1"/>
        <w:jc w:val="both"/>
        <w:rPr>
          <w:rFonts w:eastAsia="Times New Roman" w:cstheme="minorHAnsi"/>
          <w:sz w:val="24"/>
          <w:szCs w:val="24"/>
          <w:lang w:eastAsia="fr-CA"/>
        </w:rPr>
      </w:pPr>
      <w:r w:rsidRPr="007B036A">
        <w:rPr>
          <w:rFonts w:eastAsia="Times New Roman" w:cstheme="minorHAnsi"/>
          <w:b/>
          <w:bCs/>
          <w:sz w:val="24"/>
          <w:szCs w:val="24"/>
          <w:lang w:eastAsia="fr-CA"/>
        </w:rPr>
        <w:lastRenderedPageBreak/>
        <w:t>CONSIDÉRANT QUE</w:t>
      </w:r>
      <w:r w:rsidRPr="007B036A">
        <w:rPr>
          <w:rFonts w:eastAsia="Times New Roman" w:cstheme="minorHAnsi"/>
          <w:sz w:val="24"/>
          <w:szCs w:val="24"/>
          <w:lang w:eastAsia="fr-CA"/>
        </w:rPr>
        <w:t xml:space="preserve"> le gouvernement du Québec s’est engagé à déployer une couverture cellulaire complète sur l’ensemble du territoire d’ici octobre 2026, reconnaissant son importance pour la qualité de vie des citoyens et le développement socioéconomique, particulièrement dans un contexte où l’automatisation devient une solution incontournable face à la pénurie de main-d’œuvre ;</w:t>
      </w:r>
    </w:p>
    <w:p w14:paraId="04568714" w14:textId="139279E5" w:rsidR="007B036A" w:rsidRPr="007B036A" w:rsidRDefault="007B036A" w:rsidP="007B036A">
      <w:pPr>
        <w:spacing w:before="100" w:beforeAutospacing="1" w:after="100" w:afterAutospacing="1"/>
        <w:jc w:val="both"/>
        <w:rPr>
          <w:rFonts w:eastAsia="Times New Roman" w:cstheme="minorHAnsi"/>
          <w:sz w:val="24"/>
          <w:szCs w:val="24"/>
          <w:lang w:eastAsia="fr-CA"/>
        </w:rPr>
      </w:pPr>
      <w:r w:rsidRPr="007B036A">
        <w:rPr>
          <w:rFonts w:eastAsia="Times New Roman" w:cstheme="minorHAnsi"/>
          <w:b/>
          <w:bCs/>
          <w:sz w:val="24"/>
          <w:szCs w:val="24"/>
          <w:lang w:eastAsia="fr-CA"/>
        </w:rPr>
        <w:t>CONSIDÉRANT QUE</w:t>
      </w:r>
      <w:r w:rsidRPr="007B036A">
        <w:rPr>
          <w:rFonts w:eastAsia="Times New Roman" w:cstheme="minorHAnsi"/>
          <w:sz w:val="24"/>
          <w:szCs w:val="24"/>
          <w:lang w:eastAsia="fr-CA"/>
        </w:rPr>
        <w:t xml:space="preserve"> des services cellulaires fiables sont indispensables pour garantir l’accès à l’information, aux services de santé, et aux interventions de sécurité publique, et qu’une couverture déficiente compromet la sécurité des personnes dans les zones à couverture limitée ou en itinérance, notamment en cas d’urgence nécessitant une intervention rapide des premiers répondants ;</w:t>
      </w:r>
    </w:p>
    <w:p w14:paraId="0688B700" w14:textId="6B52AB8B" w:rsidR="007B036A" w:rsidRPr="007B036A" w:rsidRDefault="007B036A" w:rsidP="007B036A">
      <w:pPr>
        <w:spacing w:before="100" w:beforeAutospacing="1" w:after="100" w:afterAutospacing="1"/>
        <w:jc w:val="both"/>
        <w:rPr>
          <w:rFonts w:eastAsia="Times New Roman" w:cstheme="minorHAnsi"/>
          <w:sz w:val="24"/>
          <w:szCs w:val="24"/>
          <w:lang w:eastAsia="fr-CA"/>
        </w:rPr>
      </w:pPr>
      <w:r w:rsidRPr="007B036A">
        <w:rPr>
          <w:rFonts w:eastAsia="Times New Roman" w:cstheme="minorHAnsi"/>
          <w:b/>
          <w:bCs/>
          <w:sz w:val="24"/>
          <w:szCs w:val="24"/>
          <w:lang w:eastAsia="fr-CA"/>
        </w:rPr>
        <w:t>CONSIDÉRANT QUE</w:t>
      </w:r>
      <w:r w:rsidRPr="007B036A">
        <w:rPr>
          <w:rFonts w:eastAsia="Times New Roman" w:cstheme="minorHAnsi"/>
          <w:sz w:val="24"/>
          <w:szCs w:val="24"/>
          <w:lang w:eastAsia="fr-CA"/>
        </w:rPr>
        <w:t xml:space="preserve"> la procédure CPC-2-0-17 du Conseil de la radiodiffusion et des télécommunications canadiennes (CRTC) impose des conditions de licence aux fournisseurs de services cellulaires (FSC), notamment l’itinérance obligatoire, le partage des pylônes et l’interdiction d’exclusivité d’emplacements, afin de favoriser l’accès au réseau pour les abonnés d’un autre FSC lorsqu’un service est disponible ;</w:t>
      </w:r>
    </w:p>
    <w:p w14:paraId="45E13F56" w14:textId="054251B8" w:rsidR="007B036A" w:rsidRPr="007B036A" w:rsidRDefault="007B036A" w:rsidP="007B036A">
      <w:pPr>
        <w:spacing w:before="100" w:beforeAutospacing="1" w:after="100" w:afterAutospacing="1"/>
        <w:jc w:val="both"/>
        <w:rPr>
          <w:rFonts w:eastAsia="Times New Roman" w:cstheme="minorHAnsi"/>
          <w:sz w:val="24"/>
          <w:szCs w:val="24"/>
          <w:lang w:eastAsia="fr-CA"/>
        </w:rPr>
      </w:pPr>
      <w:r w:rsidRPr="007B036A">
        <w:rPr>
          <w:rFonts w:eastAsia="Times New Roman" w:cstheme="minorHAnsi"/>
          <w:b/>
          <w:bCs/>
          <w:sz w:val="24"/>
          <w:szCs w:val="24"/>
          <w:lang w:eastAsia="fr-CA"/>
        </w:rPr>
        <w:t>CONSIDÉRANT QUE</w:t>
      </w:r>
      <w:r w:rsidRPr="007B036A">
        <w:rPr>
          <w:rFonts w:eastAsia="Times New Roman" w:cstheme="minorHAnsi"/>
          <w:sz w:val="24"/>
          <w:szCs w:val="24"/>
          <w:lang w:eastAsia="fr-CA"/>
        </w:rPr>
        <w:t xml:space="preserve"> cette même procédure n’oblige toutefois pas les FSC à solliciter le service d’un autre fournisseur en cas de couverture inexistante dans une région donnée, limitant ainsi la portée de la mesure ;</w:t>
      </w:r>
    </w:p>
    <w:p w14:paraId="6D4792E4" w14:textId="75495ED3" w:rsidR="007B036A" w:rsidRPr="007B036A" w:rsidRDefault="007B036A" w:rsidP="007B036A">
      <w:pPr>
        <w:spacing w:before="100" w:beforeAutospacing="1" w:after="100" w:afterAutospacing="1"/>
        <w:jc w:val="both"/>
        <w:rPr>
          <w:rFonts w:eastAsia="Times New Roman" w:cstheme="minorHAnsi"/>
          <w:sz w:val="24"/>
          <w:szCs w:val="24"/>
          <w:lang w:eastAsia="fr-CA"/>
        </w:rPr>
      </w:pPr>
      <w:r w:rsidRPr="007B036A">
        <w:rPr>
          <w:rFonts w:eastAsia="Times New Roman" w:cstheme="minorHAnsi"/>
          <w:b/>
          <w:bCs/>
          <w:sz w:val="24"/>
          <w:szCs w:val="24"/>
          <w:lang w:eastAsia="fr-CA"/>
        </w:rPr>
        <w:t>CONSIDÉRANT QUE</w:t>
      </w:r>
      <w:r w:rsidRPr="007B036A">
        <w:rPr>
          <w:rFonts w:eastAsia="Times New Roman" w:cstheme="minorHAnsi"/>
          <w:sz w:val="24"/>
          <w:szCs w:val="24"/>
          <w:lang w:eastAsia="fr-CA"/>
        </w:rPr>
        <w:t xml:space="preserve"> le gouvernement du Québec et le CRTC octroient des subventions importantes aux entreprises de télécommunications pour la construction de nouvelles infrastructures cellulaires afin d’améliorer la couverture en région ;</w:t>
      </w:r>
    </w:p>
    <w:p w14:paraId="6DDB2E0F" w14:textId="50CD614E" w:rsidR="007B036A" w:rsidRPr="007B036A" w:rsidRDefault="007B036A" w:rsidP="007B036A">
      <w:pPr>
        <w:spacing w:before="100" w:beforeAutospacing="1" w:after="100" w:afterAutospacing="1"/>
        <w:jc w:val="both"/>
        <w:rPr>
          <w:rFonts w:eastAsia="Times New Roman" w:cstheme="minorHAnsi"/>
          <w:sz w:val="24"/>
          <w:szCs w:val="24"/>
          <w:lang w:eastAsia="fr-CA"/>
        </w:rPr>
      </w:pPr>
      <w:r w:rsidRPr="007B036A">
        <w:rPr>
          <w:rFonts w:eastAsia="Times New Roman" w:cstheme="minorHAnsi"/>
          <w:b/>
          <w:bCs/>
          <w:sz w:val="24"/>
          <w:szCs w:val="24"/>
          <w:lang w:eastAsia="fr-CA"/>
        </w:rPr>
        <w:t>CONSIDÉRANT QUE</w:t>
      </w:r>
      <w:r w:rsidRPr="007B036A">
        <w:rPr>
          <w:rFonts w:eastAsia="Times New Roman" w:cstheme="minorHAnsi"/>
          <w:sz w:val="24"/>
          <w:szCs w:val="24"/>
          <w:lang w:eastAsia="fr-CA"/>
        </w:rPr>
        <w:t xml:space="preserve"> malgré la présence de plus de 8 500 tours cellulaires sur le territoire québécois, l’exclusivité de l’utilisation de ces tours par un seul FSC limite l’accès pour d’autres fournisseurs et constitue un obstacle majeur au déploiement d’une couverture cellulaire optimale pour l’ensemble de la population ;</w:t>
      </w:r>
    </w:p>
    <w:p w14:paraId="0C82F1C2" w14:textId="2C2E7645" w:rsidR="007B036A" w:rsidRDefault="007B036A" w:rsidP="007B036A">
      <w:pPr>
        <w:outlineLvl w:val="0"/>
        <w:rPr>
          <w:rFonts w:eastAsia="Times New Roman" w:cstheme="minorHAnsi"/>
          <w:b/>
          <w:sz w:val="24"/>
          <w:szCs w:val="24"/>
          <w:lang w:eastAsia="fr-CA"/>
        </w:rPr>
      </w:pPr>
      <w:r>
        <w:rPr>
          <w:rFonts w:eastAsia="Times New Roman" w:cstheme="minorHAnsi"/>
          <w:b/>
          <w:sz w:val="24"/>
          <w:szCs w:val="24"/>
          <w:lang w:eastAsia="fr-CA"/>
        </w:rPr>
        <w:t>IL EST PROPOSÉ PAR</w:t>
      </w:r>
      <w:r w:rsidR="00365B5B">
        <w:rPr>
          <w:rFonts w:eastAsia="Times New Roman" w:cstheme="minorHAnsi"/>
          <w:b/>
          <w:sz w:val="24"/>
          <w:szCs w:val="24"/>
          <w:lang w:eastAsia="fr-CA"/>
        </w:rPr>
        <w:t xml:space="preserve"> M. JEAN-PIERRE LÉVESQUE</w:t>
      </w:r>
    </w:p>
    <w:p w14:paraId="22C032EA" w14:textId="2F45C226" w:rsidR="007B036A" w:rsidRDefault="00F7454A" w:rsidP="007B036A">
      <w:pPr>
        <w:outlineLvl w:val="0"/>
        <w:rPr>
          <w:rFonts w:eastAsia="Times New Roman" w:cstheme="minorHAnsi"/>
          <w:b/>
          <w:sz w:val="24"/>
          <w:szCs w:val="24"/>
          <w:lang w:eastAsia="fr-CA"/>
        </w:rPr>
      </w:pPr>
      <w:r>
        <w:rPr>
          <w:rFonts w:eastAsia="Times New Roman" w:cstheme="minorHAnsi"/>
          <w:b/>
          <w:sz w:val="24"/>
          <w:szCs w:val="24"/>
          <w:lang w:eastAsia="fr-CA"/>
        </w:rPr>
        <w:t xml:space="preserve">ET </w:t>
      </w:r>
      <w:r w:rsidR="007B036A">
        <w:rPr>
          <w:rFonts w:eastAsia="Times New Roman" w:cstheme="minorHAnsi"/>
          <w:b/>
          <w:sz w:val="24"/>
          <w:szCs w:val="24"/>
          <w:lang w:eastAsia="fr-CA"/>
        </w:rPr>
        <w:t>RÉSOLU</w:t>
      </w:r>
      <w:r w:rsidR="00477432">
        <w:rPr>
          <w:rFonts w:eastAsia="Times New Roman" w:cstheme="minorHAnsi"/>
          <w:b/>
          <w:sz w:val="24"/>
          <w:szCs w:val="24"/>
          <w:lang w:eastAsia="fr-CA"/>
        </w:rPr>
        <w:t xml:space="preserve"> À L’UNANIMITÉ</w:t>
      </w:r>
    </w:p>
    <w:p w14:paraId="7C52158C" w14:textId="77777777" w:rsidR="007B036A" w:rsidRPr="007B036A" w:rsidRDefault="007B036A" w:rsidP="007B036A">
      <w:pPr>
        <w:spacing w:after="120"/>
        <w:jc w:val="both"/>
        <w:rPr>
          <w:rFonts w:eastAsia="Times New Roman" w:cstheme="minorHAnsi"/>
          <w:sz w:val="24"/>
          <w:szCs w:val="24"/>
          <w:lang w:eastAsia="fr-CA"/>
        </w:rPr>
      </w:pPr>
      <w:r w:rsidRPr="007B036A">
        <w:rPr>
          <w:rFonts w:eastAsia="Times New Roman" w:cstheme="minorHAnsi"/>
          <w:b/>
          <w:sz w:val="24"/>
          <w:szCs w:val="24"/>
          <w:lang w:eastAsia="fr-CA"/>
        </w:rPr>
        <w:t>DE DEMANDER</w:t>
      </w:r>
      <w:r w:rsidRPr="007B036A">
        <w:rPr>
          <w:rFonts w:eastAsia="Times New Roman" w:cstheme="minorHAnsi"/>
          <w:sz w:val="24"/>
          <w:szCs w:val="24"/>
          <w:lang w:eastAsia="fr-CA"/>
        </w:rPr>
        <w:t xml:space="preserve"> au Parti libéral du Canada, au Parti conservateur du Canada, au Nouveau parti démocratique du Canada et au Bloc québécois :</w:t>
      </w:r>
    </w:p>
    <w:p w14:paraId="74119F35" w14:textId="20529DA7" w:rsidR="007B036A" w:rsidRPr="007B036A" w:rsidRDefault="007B036A" w:rsidP="007B036A">
      <w:pPr>
        <w:widowControl/>
        <w:numPr>
          <w:ilvl w:val="0"/>
          <w:numId w:val="24"/>
        </w:numPr>
        <w:suppressAutoHyphens w:val="0"/>
        <w:contextualSpacing/>
        <w:jc w:val="both"/>
        <w:rPr>
          <w:rFonts w:eastAsia="Times New Roman" w:cstheme="minorHAnsi"/>
          <w:sz w:val="24"/>
          <w:szCs w:val="24"/>
          <w:lang w:eastAsia="fr-CA"/>
        </w:rPr>
      </w:pPr>
      <w:r w:rsidRPr="007B036A">
        <w:rPr>
          <w:rFonts w:eastAsia="Times New Roman" w:cstheme="minorHAnsi"/>
          <w:bCs/>
          <w:sz w:val="24"/>
          <w:szCs w:val="24"/>
          <w:lang w:eastAsia="fr-CA"/>
        </w:rPr>
        <w:t>D’inclure dans leur plateforme électorale pour la prochaine élection fédérale l’</w:t>
      </w:r>
      <w:r w:rsidRPr="007B036A">
        <w:rPr>
          <w:rFonts w:eastAsia="Times New Roman" w:cstheme="minorHAnsi"/>
          <w:sz w:val="24"/>
          <w:szCs w:val="24"/>
          <w:lang w:eastAsia="fr-CA"/>
        </w:rPr>
        <w:t>obligation pour la totalité des compagnies de services cellulaire de conclure des ententes d’itinérance afin que les clients de services cellulaires, peu importe leur fournisseur, puissent bénéficier de la présence de sites cellulaires dans la région où ils se trouvent</w:t>
      </w:r>
      <w:r w:rsidRPr="007B036A">
        <w:rPr>
          <w:rFonts w:eastAsia="Times New Roman" w:cstheme="minorHAnsi"/>
          <w:bCs/>
          <w:sz w:val="24"/>
          <w:szCs w:val="24"/>
          <w:lang w:eastAsia="fr-CA"/>
        </w:rPr>
        <w:t xml:space="preserve"> ;</w:t>
      </w:r>
    </w:p>
    <w:p w14:paraId="63159E20" w14:textId="77777777" w:rsidR="007B036A" w:rsidRPr="007B036A" w:rsidRDefault="007B036A" w:rsidP="007B036A">
      <w:pPr>
        <w:rPr>
          <w:rFonts w:eastAsia="Times New Roman" w:cstheme="minorHAnsi"/>
          <w:sz w:val="24"/>
          <w:szCs w:val="24"/>
          <w:lang w:eastAsia="fr-CA"/>
        </w:rPr>
      </w:pPr>
    </w:p>
    <w:p w14:paraId="4F6024CA" w14:textId="5230F427" w:rsidR="007B036A" w:rsidRPr="007B036A" w:rsidRDefault="007B036A" w:rsidP="007B036A">
      <w:pPr>
        <w:jc w:val="both"/>
        <w:rPr>
          <w:rFonts w:eastAsia="Times New Roman" w:cstheme="minorHAnsi"/>
          <w:sz w:val="24"/>
          <w:szCs w:val="24"/>
          <w:lang w:eastAsia="fr-CA"/>
        </w:rPr>
      </w:pPr>
      <w:r w:rsidRPr="007B036A">
        <w:rPr>
          <w:rFonts w:eastAsia="Times New Roman" w:cstheme="minorHAnsi"/>
          <w:b/>
          <w:sz w:val="24"/>
          <w:szCs w:val="24"/>
          <w:lang w:eastAsia="fr-CA"/>
        </w:rPr>
        <w:t>DE TRANSMETTRE</w:t>
      </w:r>
      <w:r w:rsidRPr="007B036A">
        <w:rPr>
          <w:rFonts w:eastAsia="Times New Roman" w:cstheme="minorHAnsi"/>
          <w:sz w:val="24"/>
          <w:szCs w:val="24"/>
          <w:lang w:eastAsia="fr-CA"/>
        </w:rPr>
        <w:t xml:space="preserve"> copie de cette résolution au ministre des Finances du Québec, M. Eric Girard, responsable de la réalisation de l’engagement gouvernemental d’assurer le service cellulaire dans la totalité du territoire habité dans le présent mandat ;</w:t>
      </w:r>
    </w:p>
    <w:p w14:paraId="36703A31" w14:textId="77777777" w:rsidR="007B036A" w:rsidRPr="007B036A" w:rsidRDefault="007B036A" w:rsidP="007B036A">
      <w:pPr>
        <w:jc w:val="both"/>
        <w:rPr>
          <w:rFonts w:eastAsia="Times New Roman" w:cstheme="minorHAnsi"/>
          <w:sz w:val="24"/>
          <w:szCs w:val="24"/>
          <w:lang w:eastAsia="fr-CA"/>
        </w:rPr>
      </w:pPr>
    </w:p>
    <w:p w14:paraId="7C00207B" w14:textId="3B13569B" w:rsidR="007B036A" w:rsidRPr="007B036A" w:rsidRDefault="007B036A" w:rsidP="007B036A">
      <w:pPr>
        <w:rPr>
          <w:rFonts w:cstheme="minorHAnsi"/>
          <w:b/>
          <w:bCs/>
          <w:sz w:val="24"/>
          <w:szCs w:val="24"/>
        </w:rPr>
      </w:pPr>
      <w:r w:rsidRPr="007B036A">
        <w:rPr>
          <w:rFonts w:eastAsia="Times New Roman" w:cstheme="minorHAnsi"/>
          <w:b/>
          <w:bCs/>
          <w:sz w:val="24"/>
          <w:szCs w:val="24"/>
          <w:lang w:eastAsia="fr-CA"/>
        </w:rPr>
        <w:t xml:space="preserve">DE TRANSMETTRE </w:t>
      </w:r>
      <w:r w:rsidRPr="007B036A">
        <w:rPr>
          <w:rFonts w:eastAsia="Times New Roman" w:cstheme="minorHAnsi"/>
          <w:sz w:val="24"/>
          <w:szCs w:val="24"/>
          <w:lang w:eastAsia="fr-CA"/>
        </w:rPr>
        <w:t>copie de cette résolution aux dirigeants des entreprises de télécommunication, notamment BCE (Bell), Vidéotron, Rogers, TELUS et Cogeco</w:t>
      </w:r>
      <w:r>
        <w:rPr>
          <w:rFonts w:eastAsia="Times New Roman" w:cstheme="minorHAnsi"/>
          <w:sz w:val="24"/>
          <w:szCs w:val="24"/>
          <w:lang w:eastAsia="fr-CA"/>
        </w:rPr>
        <w:t>.</w:t>
      </w:r>
    </w:p>
    <w:p w14:paraId="56887D81" w14:textId="77777777" w:rsidR="006D7B09" w:rsidRPr="007B036A" w:rsidRDefault="006D7B09" w:rsidP="000E75E5">
      <w:pPr>
        <w:rPr>
          <w:rFonts w:cstheme="minorHAnsi"/>
          <w:sz w:val="24"/>
          <w:szCs w:val="24"/>
        </w:rPr>
      </w:pPr>
    </w:p>
    <w:p w14:paraId="39193848" w14:textId="77777777" w:rsidR="006D7B09" w:rsidRDefault="006D7B09" w:rsidP="000E75E5">
      <w:pPr>
        <w:rPr>
          <w:rFonts w:cstheme="minorHAnsi"/>
          <w:sz w:val="24"/>
          <w:szCs w:val="24"/>
        </w:rPr>
      </w:pPr>
    </w:p>
    <w:p w14:paraId="6852A0CC" w14:textId="77777777" w:rsidR="007B036A" w:rsidRPr="007B036A" w:rsidRDefault="007B036A" w:rsidP="007B036A">
      <w:pPr>
        <w:rPr>
          <w:rFonts w:cstheme="minorHAnsi"/>
          <w:b/>
          <w:bCs/>
          <w:sz w:val="24"/>
          <w:szCs w:val="24"/>
          <w:u w:val="single"/>
        </w:rPr>
      </w:pPr>
      <w:r w:rsidRPr="007B036A">
        <w:rPr>
          <w:rFonts w:cstheme="minorHAnsi"/>
          <w:b/>
          <w:bCs/>
          <w:sz w:val="24"/>
          <w:szCs w:val="24"/>
          <w:u w:val="single"/>
        </w:rPr>
        <w:lastRenderedPageBreak/>
        <w:t>Consentement autorisant l’implantation du 311 pour les juridictions</w:t>
      </w:r>
    </w:p>
    <w:p w14:paraId="44EF9B29" w14:textId="77777777" w:rsidR="007B036A" w:rsidRPr="007B036A" w:rsidRDefault="007B036A" w:rsidP="007B036A">
      <w:pPr>
        <w:rPr>
          <w:rFonts w:cstheme="minorHAnsi"/>
          <w:b/>
          <w:bCs/>
          <w:sz w:val="24"/>
          <w:szCs w:val="24"/>
          <w:u w:val="single"/>
        </w:rPr>
      </w:pPr>
      <w:r w:rsidRPr="007B036A">
        <w:rPr>
          <w:rFonts w:cstheme="minorHAnsi"/>
          <w:b/>
          <w:bCs/>
          <w:sz w:val="24"/>
          <w:szCs w:val="24"/>
          <w:u w:val="single"/>
        </w:rPr>
        <w:t>téléphoniques et les tours cellulaires partagées pour la Ville de Rimouski.  </w:t>
      </w:r>
    </w:p>
    <w:p w14:paraId="372040B2" w14:textId="53DC6C6F" w:rsidR="007B036A" w:rsidRDefault="00CF5C5C" w:rsidP="007B036A">
      <w:pPr>
        <w:rPr>
          <w:rFonts w:cstheme="minorHAnsi"/>
          <w:b/>
          <w:bCs/>
          <w:sz w:val="24"/>
          <w:szCs w:val="24"/>
        </w:rPr>
      </w:pPr>
      <w:r>
        <w:rPr>
          <w:rFonts w:cstheme="minorHAnsi"/>
          <w:b/>
          <w:bCs/>
          <w:sz w:val="24"/>
          <w:szCs w:val="24"/>
        </w:rPr>
        <w:t>Résolution No. 2025-4</w:t>
      </w:r>
      <w:r w:rsidR="006C3E71">
        <w:rPr>
          <w:rFonts w:cstheme="minorHAnsi"/>
          <w:b/>
          <w:bCs/>
          <w:sz w:val="24"/>
          <w:szCs w:val="24"/>
        </w:rPr>
        <w:t>59</w:t>
      </w:r>
    </w:p>
    <w:p w14:paraId="33523A10" w14:textId="77777777" w:rsidR="00CF5C5C" w:rsidRPr="00CF5C5C" w:rsidRDefault="00CF5C5C" w:rsidP="007B036A">
      <w:pPr>
        <w:rPr>
          <w:rFonts w:cstheme="minorHAnsi"/>
          <w:b/>
          <w:bCs/>
          <w:sz w:val="24"/>
          <w:szCs w:val="24"/>
        </w:rPr>
      </w:pPr>
    </w:p>
    <w:p w14:paraId="2EFD6882" w14:textId="0054D8F3" w:rsidR="007B036A" w:rsidRDefault="007B036A" w:rsidP="007B036A">
      <w:pPr>
        <w:ind w:left="2160" w:hanging="2160"/>
        <w:rPr>
          <w:rFonts w:cstheme="minorHAnsi"/>
          <w:sz w:val="24"/>
          <w:szCs w:val="24"/>
        </w:rPr>
      </w:pPr>
      <w:r w:rsidRPr="007B036A">
        <w:rPr>
          <w:rFonts w:cstheme="minorHAnsi"/>
          <w:b/>
          <w:bCs/>
          <w:sz w:val="24"/>
          <w:szCs w:val="24"/>
        </w:rPr>
        <w:t>C</w:t>
      </w:r>
      <w:r w:rsidR="00467099">
        <w:rPr>
          <w:rFonts w:cstheme="minorHAnsi"/>
          <w:b/>
          <w:bCs/>
          <w:sz w:val="24"/>
          <w:szCs w:val="24"/>
        </w:rPr>
        <w:t>ONSIDÉRANT QUE</w:t>
      </w:r>
      <w:r>
        <w:rPr>
          <w:rFonts w:cstheme="minorHAnsi"/>
          <w:b/>
          <w:bCs/>
          <w:sz w:val="24"/>
          <w:szCs w:val="24"/>
        </w:rPr>
        <w:tab/>
      </w:r>
      <w:r w:rsidRPr="007B036A">
        <w:rPr>
          <w:rFonts w:cstheme="minorHAnsi"/>
          <w:sz w:val="24"/>
          <w:szCs w:val="24"/>
        </w:rPr>
        <w:t>la Ville de Rimouski entend implanter un service téléphonique</w:t>
      </w:r>
      <w:r>
        <w:rPr>
          <w:rFonts w:cstheme="minorHAnsi"/>
          <w:sz w:val="24"/>
          <w:szCs w:val="24"/>
        </w:rPr>
        <w:t xml:space="preserve"> </w:t>
      </w:r>
      <w:r w:rsidRPr="007B036A">
        <w:rPr>
          <w:rFonts w:cstheme="minorHAnsi"/>
          <w:sz w:val="24"/>
          <w:szCs w:val="24"/>
        </w:rPr>
        <w:t>311 pour ses citoyens ;</w:t>
      </w:r>
    </w:p>
    <w:p w14:paraId="1A51E810" w14:textId="77777777" w:rsidR="007B036A" w:rsidRPr="007B036A" w:rsidRDefault="007B036A" w:rsidP="007B036A">
      <w:pPr>
        <w:ind w:left="2160" w:hanging="2160"/>
        <w:rPr>
          <w:rFonts w:cstheme="minorHAnsi"/>
          <w:sz w:val="24"/>
          <w:szCs w:val="24"/>
        </w:rPr>
      </w:pPr>
    </w:p>
    <w:p w14:paraId="538CE093" w14:textId="1BC51EDA" w:rsidR="007B036A" w:rsidRDefault="007B036A" w:rsidP="007B036A">
      <w:pPr>
        <w:ind w:left="2160" w:hanging="2160"/>
        <w:rPr>
          <w:rFonts w:cstheme="minorHAnsi"/>
          <w:sz w:val="24"/>
          <w:szCs w:val="24"/>
        </w:rPr>
      </w:pPr>
      <w:r w:rsidRPr="007B036A">
        <w:rPr>
          <w:rFonts w:cstheme="minorHAnsi"/>
          <w:b/>
          <w:bCs/>
          <w:sz w:val="24"/>
          <w:szCs w:val="24"/>
        </w:rPr>
        <w:t>C</w:t>
      </w:r>
      <w:r w:rsidR="00467099">
        <w:rPr>
          <w:rFonts w:cstheme="minorHAnsi"/>
          <w:b/>
          <w:bCs/>
          <w:sz w:val="24"/>
          <w:szCs w:val="24"/>
        </w:rPr>
        <w:t>ONSIDÉRANT QUE</w:t>
      </w:r>
      <w:r>
        <w:rPr>
          <w:rFonts w:cstheme="minorHAnsi"/>
          <w:b/>
          <w:bCs/>
          <w:sz w:val="24"/>
          <w:szCs w:val="24"/>
        </w:rPr>
        <w:tab/>
      </w:r>
      <w:r w:rsidRPr="007B036A">
        <w:rPr>
          <w:rFonts w:cstheme="minorHAnsi"/>
          <w:sz w:val="24"/>
          <w:szCs w:val="24"/>
        </w:rPr>
        <w:t>la Municipalité</w:t>
      </w:r>
      <w:r>
        <w:rPr>
          <w:rFonts w:cstheme="minorHAnsi"/>
          <w:sz w:val="24"/>
          <w:szCs w:val="24"/>
        </w:rPr>
        <w:t xml:space="preserve"> </w:t>
      </w:r>
      <w:r w:rsidRPr="007B036A">
        <w:rPr>
          <w:rFonts w:cstheme="minorHAnsi"/>
          <w:sz w:val="24"/>
          <w:szCs w:val="24"/>
        </w:rPr>
        <w:t xml:space="preserve">de </w:t>
      </w:r>
      <w:r>
        <w:rPr>
          <w:rFonts w:cstheme="minorHAnsi"/>
          <w:sz w:val="24"/>
          <w:szCs w:val="24"/>
        </w:rPr>
        <w:t>Saint-Marcellin</w:t>
      </w:r>
      <w:r w:rsidRPr="007B036A">
        <w:rPr>
          <w:rFonts w:cstheme="minorHAnsi"/>
          <w:sz w:val="24"/>
          <w:szCs w:val="24"/>
        </w:rPr>
        <w:t xml:space="preserve"> doit donner son consentement et</w:t>
      </w:r>
      <w:r>
        <w:rPr>
          <w:rFonts w:cstheme="minorHAnsi"/>
          <w:sz w:val="24"/>
          <w:szCs w:val="24"/>
        </w:rPr>
        <w:t xml:space="preserve"> </w:t>
      </w:r>
      <w:r w:rsidRPr="007B036A">
        <w:rPr>
          <w:rFonts w:cstheme="minorHAnsi"/>
          <w:sz w:val="24"/>
          <w:szCs w:val="24"/>
        </w:rPr>
        <w:t>que celui-ci doit satisfaire les exigences de l’ordonnance de télécom 2004-71 du</w:t>
      </w:r>
      <w:r>
        <w:rPr>
          <w:rFonts w:cstheme="minorHAnsi"/>
          <w:sz w:val="24"/>
          <w:szCs w:val="24"/>
        </w:rPr>
        <w:t xml:space="preserve"> </w:t>
      </w:r>
      <w:r w:rsidRPr="007B036A">
        <w:rPr>
          <w:rFonts w:cstheme="minorHAnsi"/>
          <w:sz w:val="24"/>
          <w:szCs w:val="24"/>
        </w:rPr>
        <w:t>Conseil de la radiodiffusion et des télécommunications canadiennes (CRTC) qui</w:t>
      </w:r>
      <w:r>
        <w:rPr>
          <w:rFonts w:cstheme="minorHAnsi"/>
          <w:sz w:val="24"/>
          <w:szCs w:val="24"/>
        </w:rPr>
        <w:t xml:space="preserve"> </w:t>
      </w:r>
      <w:r w:rsidRPr="007B036A">
        <w:rPr>
          <w:rFonts w:cstheme="minorHAnsi"/>
          <w:sz w:val="24"/>
          <w:szCs w:val="24"/>
        </w:rPr>
        <w:t>a déterminé qu</w:t>
      </w:r>
      <w:r>
        <w:rPr>
          <w:rFonts w:cstheme="minorHAnsi"/>
          <w:sz w:val="24"/>
          <w:szCs w:val="24"/>
        </w:rPr>
        <w:t xml:space="preserve">’il </w:t>
      </w:r>
      <w:r w:rsidRPr="007B036A">
        <w:rPr>
          <w:rFonts w:cstheme="minorHAnsi"/>
          <w:sz w:val="24"/>
          <w:szCs w:val="24"/>
        </w:rPr>
        <w:t>faut fonder les arrangements d</w:t>
      </w:r>
      <w:r>
        <w:rPr>
          <w:rFonts w:cstheme="minorHAnsi"/>
          <w:sz w:val="24"/>
          <w:szCs w:val="24"/>
        </w:rPr>
        <w:t>’</w:t>
      </w:r>
      <w:r w:rsidRPr="007B036A">
        <w:rPr>
          <w:rFonts w:cstheme="minorHAnsi"/>
          <w:sz w:val="24"/>
          <w:szCs w:val="24"/>
        </w:rPr>
        <w:t>acheminement des appels 311</w:t>
      </w:r>
      <w:r w:rsidR="00D8757C">
        <w:rPr>
          <w:rFonts w:cstheme="minorHAnsi"/>
          <w:sz w:val="24"/>
          <w:szCs w:val="24"/>
        </w:rPr>
        <w:t xml:space="preserve"> </w:t>
      </w:r>
      <w:r w:rsidRPr="007B036A">
        <w:rPr>
          <w:rFonts w:cstheme="minorHAnsi"/>
          <w:sz w:val="24"/>
          <w:szCs w:val="24"/>
        </w:rPr>
        <w:t xml:space="preserve">sur les limites des circonscriptions </w:t>
      </w:r>
      <w:r>
        <w:rPr>
          <w:rFonts w:cstheme="minorHAnsi"/>
          <w:sz w:val="24"/>
          <w:szCs w:val="24"/>
        </w:rPr>
        <w:t>t</w:t>
      </w:r>
      <w:r w:rsidRPr="007B036A">
        <w:rPr>
          <w:rFonts w:cstheme="minorHAnsi"/>
          <w:sz w:val="24"/>
          <w:szCs w:val="24"/>
        </w:rPr>
        <w:t>éléphoniques ;</w:t>
      </w:r>
    </w:p>
    <w:p w14:paraId="4A7D4465" w14:textId="77777777" w:rsidR="007B036A" w:rsidRPr="007B036A" w:rsidRDefault="007B036A" w:rsidP="007B036A">
      <w:pPr>
        <w:ind w:left="2160" w:hanging="2160"/>
        <w:rPr>
          <w:rFonts w:cstheme="minorHAnsi"/>
          <w:sz w:val="24"/>
          <w:szCs w:val="24"/>
        </w:rPr>
      </w:pPr>
    </w:p>
    <w:p w14:paraId="468B641E" w14:textId="49684888" w:rsidR="007B036A" w:rsidRDefault="007B036A" w:rsidP="007B036A">
      <w:pPr>
        <w:ind w:left="2160" w:hanging="2160"/>
        <w:rPr>
          <w:rFonts w:cstheme="minorHAnsi"/>
          <w:sz w:val="24"/>
          <w:szCs w:val="24"/>
        </w:rPr>
      </w:pPr>
      <w:r w:rsidRPr="007B036A">
        <w:rPr>
          <w:rFonts w:cstheme="minorHAnsi"/>
          <w:b/>
          <w:bCs/>
          <w:sz w:val="24"/>
          <w:szCs w:val="24"/>
        </w:rPr>
        <w:t>C</w:t>
      </w:r>
      <w:r w:rsidR="00467099">
        <w:rPr>
          <w:rFonts w:cstheme="minorHAnsi"/>
          <w:b/>
          <w:bCs/>
          <w:sz w:val="24"/>
          <w:szCs w:val="24"/>
        </w:rPr>
        <w:t>ONSIDÉRANT QUE</w:t>
      </w:r>
      <w:r>
        <w:rPr>
          <w:rFonts w:cstheme="minorHAnsi"/>
          <w:b/>
          <w:bCs/>
          <w:sz w:val="24"/>
          <w:szCs w:val="24"/>
        </w:rPr>
        <w:tab/>
      </w:r>
      <w:r w:rsidRPr="007B036A">
        <w:rPr>
          <w:rFonts w:cstheme="minorHAnsi"/>
          <w:sz w:val="24"/>
          <w:szCs w:val="24"/>
        </w:rPr>
        <w:t>le découpage territorial de la Ville de Rimouski et celui des</w:t>
      </w:r>
      <w:r>
        <w:rPr>
          <w:rFonts w:cstheme="minorHAnsi"/>
          <w:sz w:val="24"/>
          <w:szCs w:val="24"/>
        </w:rPr>
        <w:t xml:space="preserve"> </w:t>
      </w:r>
      <w:r w:rsidRPr="007B036A">
        <w:rPr>
          <w:rFonts w:cstheme="minorHAnsi"/>
          <w:sz w:val="24"/>
          <w:szCs w:val="24"/>
        </w:rPr>
        <w:t>circonscriptions téléphoniques filaires selon l’indicatif local NXX et des tours</w:t>
      </w:r>
      <w:r>
        <w:rPr>
          <w:rFonts w:cstheme="minorHAnsi"/>
          <w:sz w:val="24"/>
          <w:szCs w:val="24"/>
        </w:rPr>
        <w:t xml:space="preserve"> </w:t>
      </w:r>
      <w:r w:rsidRPr="007B036A">
        <w:rPr>
          <w:rFonts w:cstheme="minorHAnsi"/>
          <w:sz w:val="24"/>
          <w:szCs w:val="24"/>
        </w:rPr>
        <w:t>cellulaires peuvent couvrir plus que les limites municipales et chevaucher le</w:t>
      </w:r>
      <w:r>
        <w:rPr>
          <w:rFonts w:cstheme="minorHAnsi"/>
          <w:sz w:val="24"/>
          <w:szCs w:val="24"/>
        </w:rPr>
        <w:t xml:space="preserve"> </w:t>
      </w:r>
      <w:r w:rsidRPr="007B036A">
        <w:rPr>
          <w:rFonts w:cstheme="minorHAnsi"/>
          <w:sz w:val="24"/>
          <w:szCs w:val="24"/>
        </w:rPr>
        <w:t>territoire de la Municipalité</w:t>
      </w:r>
      <w:r>
        <w:rPr>
          <w:rFonts w:cstheme="minorHAnsi"/>
          <w:sz w:val="24"/>
          <w:szCs w:val="24"/>
        </w:rPr>
        <w:t xml:space="preserve"> </w:t>
      </w:r>
      <w:r w:rsidRPr="007B036A">
        <w:rPr>
          <w:rFonts w:cstheme="minorHAnsi"/>
          <w:sz w:val="24"/>
          <w:szCs w:val="24"/>
        </w:rPr>
        <w:t xml:space="preserve">de </w:t>
      </w:r>
      <w:r>
        <w:rPr>
          <w:rFonts w:cstheme="minorHAnsi"/>
          <w:sz w:val="24"/>
          <w:szCs w:val="24"/>
        </w:rPr>
        <w:t xml:space="preserve">Saint-Marcellin </w:t>
      </w:r>
      <w:r w:rsidRPr="007B036A">
        <w:rPr>
          <w:rFonts w:cstheme="minorHAnsi"/>
          <w:sz w:val="24"/>
          <w:szCs w:val="24"/>
        </w:rPr>
        <w:t>;</w:t>
      </w:r>
    </w:p>
    <w:p w14:paraId="686EB263" w14:textId="77777777" w:rsidR="007B036A" w:rsidRPr="007B036A" w:rsidRDefault="007B036A" w:rsidP="007B036A">
      <w:pPr>
        <w:ind w:left="2160" w:hanging="2160"/>
        <w:rPr>
          <w:rFonts w:cstheme="minorHAnsi"/>
          <w:sz w:val="24"/>
          <w:szCs w:val="24"/>
        </w:rPr>
      </w:pPr>
    </w:p>
    <w:p w14:paraId="699559CF" w14:textId="03F55854" w:rsidR="007B036A" w:rsidRDefault="007B036A" w:rsidP="00D8757C">
      <w:pPr>
        <w:ind w:left="2160" w:hanging="2160"/>
        <w:rPr>
          <w:rFonts w:cstheme="minorHAnsi"/>
          <w:sz w:val="24"/>
          <w:szCs w:val="24"/>
        </w:rPr>
      </w:pPr>
      <w:r w:rsidRPr="00D8757C">
        <w:rPr>
          <w:rFonts w:cstheme="minorHAnsi"/>
          <w:b/>
          <w:bCs/>
          <w:sz w:val="24"/>
          <w:szCs w:val="24"/>
        </w:rPr>
        <w:t>C</w:t>
      </w:r>
      <w:r w:rsidR="00467099">
        <w:rPr>
          <w:rFonts w:cstheme="minorHAnsi"/>
          <w:b/>
          <w:bCs/>
          <w:sz w:val="24"/>
          <w:szCs w:val="24"/>
        </w:rPr>
        <w:t>ONSIDÉRANT QUE</w:t>
      </w:r>
      <w:r w:rsidR="00D8757C">
        <w:rPr>
          <w:rFonts w:cstheme="minorHAnsi"/>
          <w:b/>
          <w:bCs/>
          <w:sz w:val="24"/>
          <w:szCs w:val="24"/>
        </w:rPr>
        <w:tab/>
      </w:r>
      <w:r w:rsidRPr="007B036A">
        <w:rPr>
          <w:rFonts w:cstheme="minorHAnsi"/>
          <w:sz w:val="24"/>
          <w:szCs w:val="24"/>
        </w:rPr>
        <w:t>la Ville de Rimouski s’engage à transférer à la Municipalité</w:t>
      </w:r>
      <w:r w:rsidR="00D8757C">
        <w:rPr>
          <w:rFonts w:cstheme="minorHAnsi"/>
          <w:sz w:val="24"/>
          <w:szCs w:val="24"/>
        </w:rPr>
        <w:t xml:space="preserve"> </w:t>
      </w:r>
      <w:r w:rsidRPr="007B036A">
        <w:rPr>
          <w:rFonts w:cstheme="minorHAnsi"/>
          <w:sz w:val="24"/>
          <w:szCs w:val="24"/>
        </w:rPr>
        <w:t xml:space="preserve">de </w:t>
      </w:r>
      <w:r w:rsidR="00D8757C">
        <w:rPr>
          <w:rFonts w:cstheme="minorHAnsi"/>
          <w:sz w:val="24"/>
          <w:szCs w:val="24"/>
        </w:rPr>
        <w:t>Saint-Marcellin</w:t>
      </w:r>
      <w:r w:rsidRPr="007B036A">
        <w:rPr>
          <w:rFonts w:cstheme="minorHAnsi"/>
          <w:sz w:val="24"/>
          <w:szCs w:val="24"/>
        </w:rPr>
        <w:t xml:space="preserve"> les appels provenant du service 311 qui pourraient lui être </w:t>
      </w:r>
      <w:r w:rsidR="00D8757C" w:rsidRPr="007B036A">
        <w:rPr>
          <w:rFonts w:cstheme="minorHAnsi"/>
          <w:sz w:val="24"/>
          <w:szCs w:val="24"/>
        </w:rPr>
        <w:t>destiné ;</w:t>
      </w:r>
    </w:p>
    <w:p w14:paraId="4A728C51" w14:textId="77777777" w:rsidR="00D8757C" w:rsidRPr="007B036A" w:rsidRDefault="00D8757C" w:rsidP="007B036A">
      <w:pPr>
        <w:rPr>
          <w:rFonts w:cstheme="minorHAnsi"/>
          <w:sz w:val="24"/>
          <w:szCs w:val="24"/>
        </w:rPr>
      </w:pPr>
    </w:p>
    <w:p w14:paraId="5B4E0E32" w14:textId="01F49808" w:rsidR="007B036A" w:rsidRDefault="007B036A" w:rsidP="00D8757C">
      <w:pPr>
        <w:ind w:left="2160" w:hanging="2160"/>
        <w:rPr>
          <w:rFonts w:cstheme="minorHAnsi"/>
          <w:sz w:val="24"/>
          <w:szCs w:val="24"/>
        </w:rPr>
      </w:pPr>
      <w:r w:rsidRPr="00D8757C">
        <w:rPr>
          <w:rFonts w:cstheme="minorHAnsi"/>
          <w:b/>
          <w:bCs/>
          <w:sz w:val="24"/>
          <w:szCs w:val="24"/>
        </w:rPr>
        <w:t>C</w:t>
      </w:r>
      <w:r w:rsidR="00467099">
        <w:rPr>
          <w:rFonts w:cstheme="minorHAnsi"/>
          <w:b/>
          <w:bCs/>
          <w:sz w:val="24"/>
          <w:szCs w:val="24"/>
        </w:rPr>
        <w:t>ONSIDÉRANT QUE</w:t>
      </w:r>
      <w:r w:rsidR="00D8757C">
        <w:rPr>
          <w:rFonts w:cstheme="minorHAnsi"/>
          <w:b/>
          <w:bCs/>
          <w:sz w:val="24"/>
          <w:szCs w:val="24"/>
        </w:rPr>
        <w:tab/>
      </w:r>
      <w:r w:rsidRPr="007B036A">
        <w:rPr>
          <w:rFonts w:cstheme="minorHAnsi"/>
          <w:sz w:val="24"/>
          <w:szCs w:val="24"/>
        </w:rPr>
        <w:t xml:space="preserve">la Municipalité de </w:t>
      </w:r>
      <w:r w:rsidR="00D8757C">
        <w:rPr>
          <w:rFonts w:cstheme="minorHAnsi"/>
          <w:sz w:val="24"/>
          <w:szCs w:val="24"/>
        </w:rPr>
        <w:t>Saint-Marcellin</w:t>
      </w:r>
      <w:r w:rsidRPr="007B036A">
        <w:rPr>
          <w:rFonts w:cstheme="minorHAnsi"/>
          <w:sz w:val="24"/>
          <w:szCs w:val="24"/>
        </w:rPr>
        <w:t xml:space="preserve"> a pris connaissance du contexte,</w:t>
      </w:r>
      <w:r w:rsidR="00D8757C">
        <w:rPr>
          <w:rFonts w:cstheme="minorHAnsi"/>
          <w:sz w:val="24"/>
          <w:szCs w:val="24"/>
        </w:rPr>
        <w:t xml:space="preserve"> </w:t>
      </w:r>
      <w:r w:rsidRPr="007B036A">
        <w:rPr>
          <w:rFonts w:cstheme="minorHAnsi"/>
          <w:sz w:val="24"/>
          <w:szCs w:val="24"/>
        </w:rPr>
        <w:t>explications, des tenants et aboutissants de l’implantation du 311 pour la Ville de</w:t>
      </w:r>
      <w:r w:rsidR="00D8757C">
        <w:rPr>
          <w:rFonts w:cstheme="minorHAnsi"/>
          <w:sz w:val="24"/>
          <w:szCs w:val="24"/>
        </w:rPr>
        <w:t xml:space="preserve"> </w:t>
      </w:r>
      <w:r w:rsidR="00D8757C" w:rsidRPr="007B036A">
        <w:rPr>
          <w:rFonts w:cstheme="minorHAnsi"/>
          <w:sz w:val="24"/>
          <w:szCs w:val="24"/>
        </w:rPr>
        <w:t>Rimouski ;</w:t>
      </w:r>
    </w:p>
    <w:p w14:paraId="4E3E8A45" w14:textId="79201B27" w:rsidR="00D8757C" w:rsidRDefault="007B036A" w:rsidP="007B036A">
      <w:pPr>
        <w:rPr>
          <w:rFonts w:cstheme="minorHAnsi"/>
          <w:sz w:val="24"/>
          <w:szCs w:val="24"/>
        </w:rPr>
      </w:pPr>
      <w:r w:rsidRPr="00D8757C">
        <w:rPr>
          <w:rFonts w:cstheme="minorHAnsi"/>
          <w:b/>
          <w:bCs/>
          <w:sz w:val="24"/>
          <w:szCs w:val="24"/>
        </w:rPr>
        <w:t>P</w:t>
      </w:r>
      <w:r w:rsidR="00D8757C">
        <w:rPr>
          <w:rFonts w:cstheme="minorHAnsi"/>
          <w:b/>
          <w:bCs/>
          <w:sz w:val="24"/>
          <w:szCs w:val="24"/>
        </w:rPr>
        <w:t>OUR CES MOTIFS,</w:t>
      </w:r>
      <w:r w:rsidRPr="007B036A">
        <w:rPr>
          <w:rFonts w:cstheme="minorHAnsi"/>
          <w:sz w:val="24"/>
          <w:szCs w:val="24"/>
        </w:rPr>
        <w:t xml:space="preserve"> </w:t>
      </w:r>
    </w:p>
    <w:p w14:paraId="04988A55" w14:textId="06E31DD3" w:rsidR="00F7454A" w:rsidRPr="00F7454A" w:rsidRDefault="00F7454A" w:rsidP="007B036A">
      <w:pPr>
        <w:rPr>
          <w:rFonts w:cstheme="minorHAnsi"/>
          <w:b/>
          <w:bCs/>
          <w:sz w:val="24"/>
          <w:szCs w:val="24"/>
        </w:rPr>
      </w:pPr>
      <w:r w:rsidRPr="00F7454A">
        <w:rPr>
          <w:rFonts w:cstheme="minorHAnsi"/>
          <w:b/>
          <w:bCs/>
          <w:sz w:val="24"/>
          <w:szCs w:val="24"/>
        </w:rPr>
        <w:t>IL EST PROPOSÉ PAR</w:t>
      </w:r>
      <w:r w:rsidR="00405A4C">
        <w:rPr>
          <w:rFonts w:cstheme="minorHAnsi"/>
          <w:b/>
          <w:bCs/>
          <w:sz w:val="24"/>
          <w:szCs w:val="24"/>
        </w:rPr>
        <w:t xml:space="preserve"> MME MARTINE VIGNOLA</w:t>
      </w:r>
    </w:p>
    <w:p w14:paraId="279EE6D6" w14:textId="18CD6F41" w:rsidR="00D8757C" w:rsidRPr="00D8757C" w:rsidRDefault="00F7454A" w:rsidP="007B036A">
      <w:pPr>
        <w:rPr>
          <w:rFonts w:cstheme="minorHAnsi"/>
          <w:b/>
          <w:bCs/>
          <w:sz w:val="24"/>
          <w:szCs w:val="24"/>
        </w:rPr>
      </w:pPr>
      <w:r>
        <w:rPr>
          <w:rFonts w:cstheme="minorHAnsi"/>
          <w:b/>
          <w:bCs/>
          <w:sz w:val="24"/>
          <w:szCs w:val="24"/>
        </w:rPr>
        <w:t>ET</w:t>
      </w:r>
      <w:r w:rsidR="00D8757C" w:rsidRPr="00D8757C">
        <w:rPr>
          <w:rFonts w:cstheme="minorHAnsi"/>
          <w:b/>
          <w:bCs/>
          <w:sz w:val="24"/>
          <w:szCs w:val="24"/>
        </w:rPr>
        <w:t xml:space="preserve"> RÉSOLU </w:t>
      </w:r>
      <w:r w:rsidR="00477432">
        <w:rPr>
          <w:rFonts w:cstheme="minorHAnsi"/>
          <w:b/>
          <w:bCs/>
          <w:sz w:val="24"/>
          <w:szCs w:val="24"/>
        </w:rPr>
        <w:t>À L’UNANIMITÉ</w:t>
      </w:r>
    </w:p>
    <w:p w14:paraId="76181B86" w14:textId="7AFF6AA0" w:rsidR="006D7B09" w:rsidRDefault="00D8757C" w:rsidP="007B036A">
      <w:pPr>
        <w:rPr>
          <w:rFonts w:cstheme="minorHAnsi"/>
          <w:sz w:val="24"/>
          <w:szCs w:val="24"/>
        </w:rPr>
      </w:pPr>
      <w:r>
        <w:rPr>
          <w:rFonts w:cstheme="minorHAnsi"/>
          <w:sz w:val="24"/>
          <w:szCs w:val="24"/>
        </w:rPr>
        <w:t>Q</w:t>
      </w:r>
      <w:r w:rsidR="007B036A" w:rsidRPr="007B036A">
        <w:rPr>
          <w:rFonts w:cstheme="minorHAnsi"/>
          <w:sz w:val="24"/>
          <w:szCs w:val="24"/>
        </w:rPr>
        <w:t>ue la Municipalité</w:t>
      </w:r>
      <w:r>
        <w:rPr>
          <w:rFonts w:cstheme="minorHAnsi"/>
          <w:sz w:val="24"/>
          <w:szCs w:val="24"/>
        </w:rPr>
        <w:t xml:space="preserve"> </w:t>
      </w:r>
      <w:r w:rsidR="007B036A" w:rsidRPr="007B036A">
        <w:rPr>
          <w:rFonts w:cstheme="minorHAnsi"/>
          <w:sz w:val="24"/>
          <w:szCs w:val="24"/>
        </w:rPr>
        <w:t xml:space="preserve">de </w:t>
      </w:r>
      <w:r>
        <w:rPr>
          <w:rFonts w:cstheme="minorHAnsi"/>
          <w:sz w:val="24"/>
          <w:szCs w:val="24"/>
        </w:rPr>
        <w:t xml:space="preserve">Saint-Marcellin </w:t>
      </w:r>
      <w:r w:rsidR="007B036A" w:rsidRPr="007B036A">
        <w:rPr>
          <w:rFonts w:cstheme="minorHAnsi"/>
          <w:sz w:val="24"/>
          <w:szCs w:val="24"/>
        </w:rPr>
        <w:t>autorise la Ville de Rimouski et les fournisseurs de services en</w:t>
      </w:r>
      <w:r>
        <w:rPr>
          <w:rFonts w:cstheme="minorHAnsi"/>
          <w:sz w:val="24"/>
          <w:szCs w:val="24"/>
        </w:rPr>
        <w:t xml:space="preserve"> </w:t>
      </w:r>
      <w:r w:rsidR="007B036A" w:rsidRPr="007B036A">
        <w:rPr>
          <w:rFonts w:cstheme="minorHAnsi"/>
          <w:sz w:val="24"/>
          <w:szCs w:val="24"/>
        </w:rPr>
        <w:t>télécommunications à obtenir les juridictions et à configurer les tours cellulaires</w:t>
      </w:r>
      <w:r>
        <w:rPr>
          <w:rFonts w:cstheme="minorHAnsi"/>
          <w:sz w:val="24"/>
          <w:szCs w:val="24"/>
        </w:rPr>
        <w:t xml:space="preserve"> </w:t>
      </w:r>
      <w:r w:rsidR="007B036A" w:rsidRPr="007B036A">
        <w:rPr>
          <w:rFonts w:cstheme="minorHAnsi"/>
          <w:sz w:val="24"/>
          <w:szCs w:val="24"/>
        </w:rPr>
        <w:t>partagées de sorte que certains appels 311 de la Municipalité</w:t>
      </w:r>
      <w:r>
        <w:rPr>
          <w:rFonts w:cstheme="minorHAnsi"/>
          <w:sz w:val="24"/>
          <w:szCs w:val="24"/>
        </w:rPr>
        <w:t xml:space="preserve"> </w:t>
      </w:r>
      <w:r w:rsidR="007B036A" w:rsidRPr="007B036A">
        <w:rPr>
          <w:rFonts w:cstheme="minorHAnsi"/>
          <w:sz w:val="24"/>
          <w:szCs w:val="24"/>
        </w:rPr>
        <w:t xml:space="preserve">de </w:t>
      </w:r>
      <w:r>
        <w:rPr>
          <w:rFonts w:cstheme="minorHAnsi"/>
          <w:sz w:val="24"/>
          <w:szCs w:val="24"/>
        </w:rPr>
        <w:t xml:space="preserve">Saint-Marcellin </w:t>
      </w:r>
      <w:r w:rsidR="007B036A" w:rsidRPr="007B036A">
        <w:rPr>
          <w:rFonts w:cstheme="minorHAnsi"/>
          <w:sz w:val="24"/>
          <w:szCs w:val="24"/>
        </w:rPr>
        <w:t>seraient acheminés à la Ville de Rimouski.</w:t>
      </w:r>
    </w:p>
    <w:p w14:paraId="1E217A7F" w14:textId="77777777" w:rsidR="006C3E71" w:rsidRDefault="006C3E71" w:rsidP="007B036A">
      <w:pPr>
        <w:rPr>
          <w:rFonts w:cstheme="minorHAnsi"/>
          <w:sz w:val="24"/>
          <w:szCs w:val="24"/>
        </w:rPr>
      </w:pPr>
    </w:p>
    <w:p w14:paraId="68212B0C" w14:textId="77777777" w:rsidR="006C3E71" w:rsidRPr="00E6791F" w:rsidRDefault="006C3E71" w:rsidP="006C3E71">
      <w:pPr>
        <w:keepNext/>
        <w:keepLines/>
        <w:rPr>
          <w:b/>
          <w:bCs/>
          <w:sz w:val="24"/>
          <w:szCs w:val="24"/>
          <w:u w:val="single"/>
        </w:rPr>
      </w:pPr>
      <w:r w:rsidRPr="00E6791F">
        <w:rPr>
          <w:b/>
          <w:bCs/>
          <w:sz w:val="24"/>
          <w:szCs w:val="24"/>
          <w:u w:val="single"/>
        </w:rPr>
        <w:lastRenderedPageBreak/>
        <w:t>Programmation de travaux no. 5 dans le cadre du Programme de la taxe sur l’essence et de la contribution du Québec (TECQ) pour les années 2019-2023</w:t>
      </w:r>
    </w:p>
    <w:p w14:paraId="5B7D5E99" w14:textId="76CBD44B" w:rsidR="006C3E71" w:rsidRPr="00E6791F" w:rsidRDefault="006C3E71" w:rsidP="006C3E71">
      <w:pPr>
        <w:keepNext/>
        <w:keepLines/>
        <w:rPr>
          <w:b/>
          <w:bCs/>
          <w:sz w:val="24"/>
          <w:szCs w:val="24"/>
        </w:rPr>
      </w:pPr>
      <w:r w:rsidRPr="00E6791F">
        <w:rPr>
          <w:b/>
          <w:bCs/>
          <w:sz w:val="24"/>
          <w:szCs w:val="24"/>
        </w:rPr>
        <w:t>Résolution No. 2025</w:t>
      </w:r>
      <w:r>
        <w:rPr>
          <w:b/>
          <w:bCs/>
          <w:sz w:val="24"/>
          <w:szCs w:val="24"/>
        </w:rPr>
        <w:t>-460</w:t>
      </w:r>
    </w:p>
    <w:p w14:paraId="73A2FB5B" w14:textId="77777777" w:rsidR="006C3E71" w:rsidRDefault="006C3E71" w:rsidP="006C3E71">
      <w:pPr>
        <w:keepNext/>
        <w:keepLines/>
        <w:rPr>
          <w:b/>
          <w:bCs/>
        </w:rPr>
      </w:pPr>
    </w:p>
    <w:p w14:paraId="4E91C1DA" w14:textId="77777777" w:rsidR="006C3E71" w:rsidRDefault="006C3E71" w:rsidP="006C3E71">
      <w:pPr>
        <w:keepNext/>
        <w:keepLines/>
      </w:pPr>
    </w:p>
    <w:p w14:paraId="48C6A255" w14:textId="77777777" w:rsidR="006C3E71" w:rsidRDefault="006C3E71" w:rsidP="006C3E71">
      <w:pPr>
        <w:keepNext/>
        <w:keepLines/>
        <w:ind w:left="2160" w:hanging="2160"/>
        <w:rPr>
          <w:sz w:val="24"/>
          <w:szCs w:val="24"/>
        </w:rPr>
      </w:pPr>
      <w:r>
        <w:rPr>
          <w:b/>
          <w:bCs/>
          <w:sz w:val="24"/>
          <w:szCs w:val="24"/>
        </w:rPr>
        <w:t>ATTENDU QUE</w:t>
      </w:r>
      <w:r w:rsidRPr="006A165E">
        <w:rPr>
          <w:b/>
          <w:bCs/>
          <w:sz w:val="24"/>
          <w:szCs w:val="24"/>
        </w:rPr>
        <w:t xml:space="preserve"> :</w:t>
      </w:r>
      <w:r>
        <w:rPr>
          <w:b/>
          <w:bCs/>
          <w:sz w:val="24"/>
          <w:szCs w:val="24"/>
        </w:rPr>
        <w:tab/>
        <w:t>l</w:t>
      </w:r>
      <w:r w:rsidRPr="006A165E">
        <w:rPr>
          <w:sz w:val="24"/>
          <w:szCs w:val="24"/>
        </w:rPr>
        <w:t>a municipalité a pris connaissance du Guide relatif aux modalités de versement de la contribution gouvernementale dans le cadre du Programme de la taxe sur l’essence et de la contribution du Québec (TECQ) pour les années 2019 à 2023 ;</w:t>
      </w:r>
    </w:p>
    <w:p w14:paraId="074E846E" w14:textId="77777777" w:rsidR="006C3E71" w:rsidRDefault="006C3E71" w:rsidP="006C3E71">
      <w:pPr>
        <w:keepNext/>
        <w:keepLines/>
        <w:rPr>
          <w:sz w:val="24"/>
          <w:szCs w:val="24"/>
        </w:rPr>
      </w:pPr>
    </w:p>
    <w:p w14:paraId="6A3B1280" w14:textId="77777777" w:rsidR="006C3E71" w:rsidRDefault="006C3E71" w:rsidP="006C3E71">
      <w:pPr>
        <w:keepNext/>
        <w:keepLines/>
        <w:ind w:left="2160" w:hanging="2160"/>
        <w:rPr>
          <w:sz w:val="24"/>
          <w:szCs w:val="24"/>
        </w:rPr>
      </w:pPr>
      <w:r w:rsidRPr="006A165E">
        <w:rPr>
          <w:b/>
          <w:bCs/>
          <w:sz w:val="24"/>
          <w:szCs w:val="24"/>
        </w:rPr>
        <w:t>ATTENDU QUE</w:t>
      </w:r>
      <w:r>
        <w:rPr>
          <w:b/>
          <w:bCs/>
          <w:sz w:val="24"/>
          <w:szCs w:val="24"/>
        </w:rPr>
        <w:t> :</w:t>
      </w:r>
      <w:r>
        <w:rPr>
          <w:sz w:val="24"/>
          <w:szCs w:val="24"/>
        </w:rPr>
        <w:tab/>
        <w:t>l</w:t>
      </w:r>
      <w:r w:rsidRPr="006A165E">
        <w:rPr>
          <w:sz w:val="24"/>
          <w:szCs w:val="24"/>
        </w:rPr>
        <w:t xml:space="preserve">a municipalité doit respecter les modalités de ce guide qui s’appliquent à elle pour recevoir la contribution gouvernementale qui lui a été confirmée dans une lettre de la ministre des Affaires municipales et de l’Habitation. </w:t>
      </w:r>
    </w:p>
    <w:p w14:paraId="7741AE95" w14:textId="77777777" w:rsidR="006C3E71" w:rsidRDefault="006C3E71" w:rsidP="006C3E71">
      <w:pPr>
        <w:keepNext/>
        <w:keepLines/>
        <w:rPr>
          <w:sz w:val="24"/>
          <w:szCs w:val="24"/>
        </w:rPr>
      </w:pPr>
    </w:p>
    <w:p w14:paraId="2DD39486" w14:textId="11D2F348" w:rsidR="006C3E71" w:rsidRPr="006A165E" w:rsidRDefault="006C3E71" w:rsidP="006C3E71">
      <w:pPr>
        <w:keepNext/>
        <w:keepLines/>
        <w:rPr>
          <w:b/>
          <w:bCs/>
          <w:sz w:val="24"/>
          <w:szCs w:val="24"/>
        </w:rPr>
      </w:pPr>
      <w:r w:rsidRPr="006A165E">
        <w:rPr>
          <w:b/>
          <w:bCs/>
          <w:sz w:val="24"/>
          <w:szCs w:val="24"/>
        </w:rPr>
        <w:t>IL EST PROPOSÉ PAR</w:t>
      </w:r>
      <w:r w:rsidR="00405A4C">
        <w:rPr>
          <w:b/>
          <w:bCs/>
          <w:sz w:val="24"/>
          <w:szCs w:val="24"/>
        </w:rPr>
        <w:t xml:space="preserve"> M. JEAN-PIERRE LÉVESQUE</w:t>
      </w:r>
    </w:p>
    <w:p w14:paraId="28F59F0A" w14:textId="77777777" w:rsidR="006C3E71" w:rsidRPr="006A165E" w:rsidRDefault="006C3E71" w:rsidP="006C3E71">
      <w:pPr>
        <w:keepNext/>
        <w:keepLines/>
        <w:rPr>
          <w:b/>
          <w:bCs/>
          <w:sz w:val="24"/>
          <w:szCs w:val="24"/>
        </w:rPr>
      </w:pPr>
      <w:r w:rsidRPr="006A165E">
        <w:rPr>
          <w:b/>
          <w:bCs/>
          <w:sz w:val="24"/>
          <w:szCs w:val="24"/>
        </w:rPr>
        <w:t>ET RÉSOLU À L’UNANIMITÉ QUE :</w:t>
      </w:r>
    </w:p>
    <w:p w14:paraId="71E30B9C" w14:textId="77777777" w:rsidR="006C3E71" w:rsidRDefault="006C3E71" w:rsidP="006C3E71">
      <w:pPr>
        <w:keepNext/>
        <w:keepLines/>
        <w:rPr>
          <w:sz w:val="24"/>
          <w:szCs w:val="24"/>
        </w:rPr>
      </w:pPr>
    </w:p>
    <w:p w14:paraId="2E415CBB" w14:textId="77777777" w:rsidR="006C3E71" w:rsidRPr="006A165E" w:rsidRDefault="006C3E71" w:rsidP="006C3E71">
      <w:pPr>
        <w:pStyle w:val="Paragraphedeliste"/>
        <w:keepNext/>
        <w:keepLines/>
        <w:numPr>
          <w:ilvl w:val="0"/>
          <w:numId w:val="24"/>
        </w:numPr>
        <w:rPr>
          <w:rFonts w:cstheme="minorHAnsi"/>
          <w:b/>
          <w:bCs/>
          <w:noProof/>
          <w:sz w:val="24"/>
          <w:szCs w:val="24"/>
          <w:u w:val="single"/>
        </w:rPr>
      </w:pPr>
      <w:r w:rsidRPr="006A165E">
        <w:rPr>
          <w:sz w:val="24"/>
          <w:szCs w:val="24"/>
        </w:rPr>
        <w:t xml:space="preserve">La municipalité s’engage à respecter les modalités du guide qui s’appliquent à elle ; </w:t>
      </w:r>
    </w:p>
    <w:p w14:paraId="1C8F2B8E" w14:textId="15116FD8" w:rsidR="006C3E71" w:rsidRPr="006A165E" w:rsidRDefault="006C3E71" w:rsidP="006C3E71">
      <w:pPr>
        <w:pStyle w:val="Paragraphedeliste"/>
        <w:keepNext/>
        <w:keepLines/>
        <w:numPr>
          <w:ilvl w:val="0"/>
          <w:numId w:val="24"/>
        </w:numPr>
        <w:rPr>
          <w:rFonts w:cstheme="minorHAnsi"/>
          <w:b/>
          <w:bCs/>
          <w:noProof/>
          <w:sz w:val="24"/>
          <w:szCs w:val="24"/>
          <w:u w:val="single"/>
        </w:rPr>
      </w:pPr>
      <w:r w:rsidRPr="006A165E">
        <w:rPr>
          <w:sz w:val="24"/>
          <w:szCs w:val="24"/>
        </w:rPr>
        <w:t>La municipalité s’engage à être la seule responsable et à dégager le gouvernement du Canada et le gouvernement du Québec de même que leurs ministres, hauts fonctionnaires, employés et mandataires de toute responsabilité quant aux réclamations, exigences, pertes, dommages et coûts de toutes sortes ayant comme fondement une blessure infligée à une personne, le décès de celle-ci, des dommages causés à des biens ou la perte de biens attribuable à un acte délibéré ou négligent découlant directement ou indirectement des investissements réalisés au moyen de l’aide financière obtenue dans le cadre du programme de la TECQ 2019-2023;</w:t>
      </w:r>
    </w:p>
    <w:p w14:paraId="3B86B436" w14:textId="77777777" w:rsidR="006C3E71" w:rsidRPr="006A165E" w:rsidRDefault="006C3E71" w:rsidP="006C3E71">
      <w:pPr>
        <w:pStyle w:val="Paragraphedeliste"/>
        <w:keepNext/>
        <w:keepLines/>
        <w:numPr>
          <w:ilvl w:val="0"/>
          <w:numId w:val="24"/>
        </w:numPr>
        <w:rPr>
          <w:rFonts w:cstheme="minorHAnsi"/>
          <w:b/>
          <w:bCs/>
          <w:noProof/>
          <w:sz w:val="24"/>
          <w:szCs w:val="24"/>
          <w:u w:val="single"/>
        </w:rPr>
      </w:pPr>
      <w:r w:rsidRPr="006A165E">
        <w:rPr>
          <w:sz w:val="24"/>
          <w:szCs w:val="24"/>
        </w:rPr>
        <w:t xml:space="preserve">La municipalité approuve le contenu et autorise l’envoi au ministère des Affaires municipales et de l’Habitation de la programmation de travaux n° </w:t>
      </w:r>
      <w:r>
        <w:rPr>
          <w:sz w:val="24"/>
          <w:szCs w:val="24"/>
        </w:rPr>
        <w:t>5</w:t>
      </w:r>
      <w:r w:rsidRPr="006A165E">
        <w:rPr>
          <w:sz w:val="24"/>
          <w:szCs w:val="24"/>
        </w:rPr>
        <w:t xml:space="preserve"> ci-jointe et de tous les autres documents exigés par le Ministère en vue de recevoir la contribution gouvernementale qui lui a été confirmée dans une lettre de la ministre des Affaires municipales et de l’Habitation ;</w:t>
      </w:r>
    </w:p>
    <w:p w14:paraId="39BC5C5A" w14:textId="77777777" w:rsidR="006C3E71" w:rsidRPr="00E6791F" w:rsidRDefault="006C3E71" w:rsidP="006C3E71">
      <w:pPr>
        <w:pStyle w:val="Paragraphedeliste"/>
        <w:keepNext/>
        <w:keepLines/>
        <w:numPr>
          <w:ilvl w:val="0"/>
          <w:numId w:val="24"/>
        </w:numPr>
        <w:rPr>
          <w:rFonts w:cstheme="minorHAnsi"/>
          <w:b/>
          <w:bCs/>
          <w:noProof/>
          <w:sz w:val="24"/>
          <w:szCs w:val="24"/>
          <w:u w:val="single"/>
        </w:rPr>
      </w:pPr>
      <w:r w:rsidRPr="006A165E">
        <w:rPr>
          <w:sz w:val="24"/>
          <w:szCs w:val="24"/>
        </w:rPr>
        <w:t>La municipalité s’engage à atteindre le seuil minimal d’immobilisations qui lui est imposé pour l’ensemble des cinq années du programme ;</w:t>
      </w:r>
    </w:p>
    <w:p w14:paraId="0A2FAF48" w14:textId="77777777" w:rsidR="006C3E71" w:rsidRPr="00E6791F" w:rsidRDefault="006C3E71" w:rsidP="006C3E71">
      <w:pPr>
        <w:pStyle w:val="Paragraphedeliste"/>
        <w:keepNext/>
        <w:keepLines/>
        <w:numPr>
          <w:ilvl w:val="0"/>
          <w:numId w:val="24"/>
        </w:numPr>
        <w:rPr>
          <w:rFonts w:cstheme="minorHAnsi"/>
          <w:b/>
          <w:bCs/>
          <w:noProof/>
          <w:sz w:val="24"/>
          <w:szCs w:val="24"/>
          <w:u w:val="single"/>
        </w:rPr>
      </w:pPr>
      <w:r w:rsidRPr="006A165E">
        <w:rPr>
          <w:sz w:val="24"/>
          <w:szCs w:val="24"/>
        </w:rPr>
        <w:t xml:space="preserve">La municipalité s’engage à informer le ministère des Affaires municipales et de l’Habitation de toute modification qui sera apportée à la programmation de travaux approuvée par la présente résolution. </w:t>
      </w:r>
    </w:p>
    <w:p w14:paraId="626414AD" w14:textId="77777777" w:rsidR="006C3E71" w:rsidRPr="00E6791F" w:rsidRDefault="006C3E71" w:rsidP="006C3E71">
      <w:pPr>
        <w:pStyle w:val="Paragraphedeliste"/>
        <w:keepNext/>
        <w:keepLines/>
        <w:numPr>
          <w:ilvl w:val="0"/>
          <w:numId w:val="24"/>
        </w:numPr>
        <w:rPr>
          <w:rFonts w:cstheme="minorHAnsi"/>
          <w:b/>
          <w:bCs/>
          <w:noProof/>
          <w:sz w:val="24"/>
          <w:szCs w:val="24"/>
          <w:u w:val="single"/>
        </w:rPr>
      </w:pPr>
      <w:r w:rsidRPr="006A165E">
        <w:rPr>
          <w:sz w:val="24"/>
          <w:szCs w:val="24"/>
        </w:rPr>
        <w:t xml:space="preserve">La municipalité atteste par la présente résolution que la programmation de travaux n° </w:t>
      </w:r>
      <w:r>
        <w:rPr>
          <w:sz w:val="24"/>
          <w:szCs w:val="24"/>
        </w:rPr>
        <w:t>5</w:t>
      </w:r>
      <w:r w:rsidRPr="006A165E">
        <w:rPr>
          <w:sz w:val="24"/>
          <w:szCs w:val="24"/>
        </w:rPr>
        <w:t xml:space="preserve"> ci-jointe comporte des coûts réalisés véridiques</w:t>
      </w:r>
      <w:r>
        <w:rPr>
          <w:sz w:val="24"/>
          <w:szCs w:val="24"/>
        </w:rPr>
        <w:t>.</w:t>
      </w:r>
    </w:p>
    <w:p w14:paraId="347A218A" w14:textId="77777777" w:rsidR="006C3E71" w:rsidRPr="00E6791F" w:rsidRDefault="006C3E71" w:rsidP="006C3E71">
      <w:pPr>
        <w:keepNext/>
        <w:keepLines/>
        <w:rPr>
          <w:rFonts w:cstheme="minorHAnsi"/>
          <w:b/>
          <w:bCs/>
          <w:noProof/>
          <w:sz w:val="24"/>
          <w:szCs w:val="24"/>
          <w:u w:val="single"/>
        </w:rPr>
      </w:pPr>
    </w:p>
    <w:p w14:paraId="0AC47494" w14:textId="77777777" w:rsidR="006C3E71" w:rsidRPr="006C3E71" w:rsidRDefault="006C3E71" w:rsidP="006C3E71">
      <w:pPr>
        <w:rPr>
          <w:rFonts w:cstheme="minorHAnsi"/>
          <w:sz w:val="24"/>
          <w:szCs w:val="24"/>
        </w:rPr>
      </w:pPr>
    </w:p>
    <w:p w14:paraId="2D55D558" w14:textId="77777777" w:rsidR="006C3E71" w:rsidRPr="006C3E71" w:rsidRDefault="006C3E71" w:rsidP="006C3E71">
      <w:pPr>
        <w:rPr>
          <w:rFonts w:cstheme="minorHAnsi"/>
          <w:sz w:val="24"/>
          <w:szCs w:val="24"/>
        </w:rPr>
      </w:pPr>
    </w:p>
    <w:p w14:paraId="3135090A" w14:textId="77777777" w:rsidR="006C3E71" w:rsidRPr="006C3E71" w:rsidRDefault="006C3E71" w:rsidP="006C3E71">
      <w:pPr>
        <w:rPr>
          <w:rFonts w:cstheme="minorHAnsi"/>
          <w:sz w:val="24"/>
          <w:szCs w:val="24"/>
        </w:rPr>
      </w:pPr>
    </w:p>
    <w:p w14:paraId="0E78E04D" w14:textId="77777777" w:rsidR="006C3E71" w:rsidRPr="006C3E71" w:rsidRDefault="006C3E71" w:rsidP="006C3E71">
      <w:pPr>
        <w:rPr>
          <w:rFonts w:cstheme="minorHAnsi"/>
          <w:sz w:val="24"/>
          <w:szCs w:val="24"/>
        </w:rPr>
      </w:pPr>
    </w:p>
    <w:p w14:paraId="46E02F56" w14:textId="77777777" w:rsidR="006C3E71" w:rsidRPr="006C3E71" w:rsidRDefault="006C3E71" w:rsidP="006C3E71">
      <w:pPr>
        <w:rPr>
          <w:rFonts w:cstheme="minorHAnsi"/>
          <w:sz w:val="24"/>
          <w:szCs w:val="24"/>
        </w:rPr>
      </w:pPr>
    </w:p>
    <w:p w14:paraId="7FA561FF" w14:textId="77777777" w:rsidR="006C3E71" w:rsidRPr="006C3E71" w:rsidRDefault="006C3E71" w:rsidP="006C3E71">
      <w:pPr>
        <w:rPr>
          <w:rFonts w:cstheme="minorHAnsi"/>
          <w:sz w:val="24"/>
          <w:szCs w:val="24"/>
        </w:rPr>
      </w:pPr>
    </w:p>
    <w:p w14:paraId="44DD8C79" w14:textId="77777777" w:rsidR="006C3E71" w:rsidRPr="006C3E71" w:rsidRDefault="006C3E71" w:rsidP="006C3E71">
      <w:pPr>
        <w:rPr>
          <w:rFonts w:cstheme="minorHAnsi"/>
          <w:sz w:val="24"/>
          <w:szCs w:val="24"/>
        </w:rPr>
      </w:pPr>
    </w:p>
    <w:p w14:paraId="6D99D735" w14:textId="41A74DE9" w:rsidR="000E75E5" w:rsidRDefault="006D7B09" w:rsidP="000E75E5">
      <w:pPr>
        <w:keepNext/>
        <w:keepLines/>
        <w:rPr>
          <w:rFonts w:cstheme="minorHAnsi"/>
          <w:b/>
          <w:bCs/>
          <w:noProof/>
          <w:sz w:val="24"/>
          <w:szCs w:val="24"/>
          <w:u w:val="single"/>
        </w:rPr>
      </w:pPr>
      <w:r w:rsidRPr="006D7B09">
        <w:rPr>
          <w:rFonts w:cstheme="minorHAnsi"/>
          <w:b/>
          <w:bCs/>
          <w:noProof/>
          <w:sz w:val="24"/>
          <w:szCs w:val="24"/>
          <w:u w:val="single"/>
        </w:rPr>
        <w:lastRenderedPageBreak/>
        <w:t>TRANSPORT</w:t>
      </w:r>
    </w:p>
    <w:p w14:paraId="4D1A005C" w14:textId="77777777" w:rsidR="006D7B09" w:rsidRPr="006D7B09" w:rsidRDefault="006D7B09" w:rsidP="000E75E5">
      <w:pPr>
        <w:keepNext/>
        <w:keepLines/>
        <w:rPr>
          <w:rFonts w:cstheme="minorHAnsi"/>
          <w:b/>
          <w:bCs/>
          <w:noProof/>
          <w:sz w:val="24"/>
          <w:szCs w:val="24"/>
          <w:u w:val="single"/>
        </w:rPr>
      </w:pPr>
    </w:p>
    <w:p w14:paraId="0CD9568A" w14:textId="77777777" w:rsidR="004A65C2" w:rsidRDefault="004A65C2" w:rsidP="00F84FFA">
      <w:pPr>
        <w:spacing w:before="1"/>
        <w:ind w:right="282"/>
        <w:rPr>
          <w:rFonts w:cstheme="minorHAnsi"/>
          <w:b/>
          <w:sz w:val="24"/>
          <w:szCs w:val="24"/>
          <w:u w:val="single"/>
        </w:rPr>
      </w:pPr>
    </w:p>
    <w:p w14:paraId="5F80C756" w14:textId="4BE7811D" w:rsidR="00EE7C09" w:rsidRPr="00EE7C09" w:rsidRDefault="00EE7C09" w:rsidP="00EE7C09">
      <w:pPr>
        <w:rPr>
          <w:rFonts w:cstheme="minorHAnsi"/>
          <w:b/>
          <w:sz w:val="24"/>
          <w:szCs w:val="24"/>
          <w:u w:val="single"/>
        </w:rPr>
      </w:pPr>
      <w:r w:rsidRPr="00EE7C09">
        <w:rPr>
          <w:rFonts w:cstheme="minorHAnsi"/>
          <w:b/>
          <w:sz w:val="24"/>
          <w:szCs w:val="24"/>
          <w:u w:val="single"/>
        </w:rPr>
        <w:t xml:space="preserve">Adoption de la reddition de compte pour le Programme d’aide à l’entretien du réseau </w:t>
      </w:r>
      <w:r w:rsidR="004C20E8">
        <w:rPr>
          <w:rFonts w:cstheme="minorHAnsi"/>
          <w:b/>
          <w:sz w:val="24"/>
          <w:szCs w:val="24"/>
          <w:u w:val="single"/>
        </w:rPr>
        <w:t xml:space="preserve">routier </w:t>
      </w:r>
      <w:r w:rsidRPr="00EE7C09">
        <w:rPr>
          <w:rFonts w:cstheme="minorHAnsi"/>
          <w:b/>
          <w:sz w:val="24"/>
          <w:szCs w:val="24"/>
          <w:u w:val="single"/>
        </w:rPr>
        <w:t>local (PAERRL)</w:t>
      </w:r>
    </w:p>
    <w:p w14:paraId="6A6C1B30" w14:textId="76405049" w:rsidR="00EE7C09" w:rsidRPr="00EE7C09" w:rsidRDefault="00EE7C09" w:rsidP="00EE7C09">
      <w:pPr>
        <w:rPr>
          <w:rFonts w:cstheme="minorHAnsi"/>
          <w:b/>
          <w:sz w:val="24"/>
          <w:szCs w:val="24"/>
        </w:rPr>
      </w:pPr>
      <w:r w:rsidRPr="00EE7C09">
        <w:rPr>
          <w:rFonts w:cstheme="minorHAnsi"/>
          <w:b/>
          <w:sz w:val="24"/>
          <w:szCs w:val="24"/>
        </w:rPr>
        <w:t>Résolution No. 202</w:t>
      </w:r>
      <w:r>
        <w:rPr>
          <w:rFonts w:cstheme="minorHAnsi"/>
          <w:b/>
          <w:sz w:val="24"/>
          <w:szCs w:val="24"/>
        </w:rPr>
        <w:t>5-</w:t>
      </w:r>
      <w:r w:rsidR="00CF5C5C">
        <w:rPr>
          <w:rFonts w:cstheme="minorHAnsi"/>
          <w:b/>
          <w:sz w:val="24"/>
          <w:szCs w:val="24"/>
        </w:rPr>
        <w:t>46</w:t>
      </w:r>
      <w:r w:rsidR="006C3E71">
        <w:rPr>
          <w:rFonts w:cstheme="minorHAnsi"/>
          <w:b/>
          <w:sz w:val="24"/>
          <w:szCs w:val="24"/>
        </w:rPr>
        <w:t>1</w:t>
      </w:r>
    </w:p>
    <w:p w14:paraId="505BECB5" w14:textId="77777777" w:rsidR="00EE7C09" w:rsidRPr="00EE7C09" w:rsidRDefault="00EE7C09" w:rsidP="00EE7C09">
      <w:pPr>
        <w:rPr>
          <w:rFonts w:cstheme="minorHAnsi"/>
          <w:b/>
          <w:sz w:val="24"/>
          <w:szCs w:val="24"/>
        </w:rPr>
      </w:pPr>
    </w:p>
    <w:p w14:paraId="7194C7A6" w14:textId="7E47F181" w:rsidR="00EE7C09" w:rsidRPr="00EE7C09" w:rsidRDefault="00EE7C09" w:rsidP="00EE7C09">
      <w:pPr>
        <w:rPr>
          <w:rFonts w:cstheme="minorHAnsi"/>
          <w:sz w:val="24"/>
          <w:szCs w:val="24"/>
        </w:rPr>
      </w:pPr>
      <w:r w:rsidRPr="00EE7C09">
        <w:rPr>
          <w:rFonts w:cstheme="minorHAnsi"/>
          <w:b/>
          <w:sz w:val="24"/>
          <w:szCs w:val="24"/>
        </w:rPr>
        <w:t>CONSIDÉRANT QUE</w:t>
      </w:r>
      <w:r w:rsidRPr="00EE7C09">
        <w:rPr>
          <w:rFonts w:cstheme="minorHAnsi"/>
          <w:b/>
          <w:sz w:val="24"/>
          <w:szCs w:val="24"/>
        </w:rPr>
        <w:tab/>
      </w:r>
      <w:r w:rsidRPr="00EE7C09">
        <w:rPr>
          <w:rFonts w:cstheme="minorHAnsi"/>
          <w:sz w:val="24"/>
          <w:szCs w:val="24"/>
        </w:rPr>
        <w:t>la municipalité de Saint-Marcellin a reçu un montant de 230 0</w:t>
      </w:r>
      <w:r w:rsidR="00CE78B4">
        <w:rPr>
          <w:rFonts w:cstheme="minorHAnsi"/>
          <w:sz w:val="24"/>
          <w:szCs w:val="24"/>
        </w:rPr>
        <w:t>58</w:t>
      </w:r>
      <w:r w:rsidRPr="00EE7C09">
        <w:rPr>
          <w:rFonts w:cstheme="minorHAnsi"/>
          <w:sz w:val="24"/>
          <w:szCs w:val="24"/>
        </w:rPr>
        <w:t xml:space="preserve">.00 $ dans le cadre du programme d’aide à l’entretien du réseau routier local (PAERRL) de la part du </w:t>
      </w:r>
      <w:r w:rsidR="00CE78B4" w:rsidRPr="00EE7C09">
        <w:rPr>
          <w:rFonts w:cstheme="minorHAnsi"/>
          <w:sz w:val="24"/>
          <w:szCs w:val="24"/>
        </w:rPr>
        <w:t>ministère</w:t>
      </w:r>
      <w:r w:rsidRPr="00EE7C09">
        <w:rPr>
          <w:rFonts w:cstheme="minorHAnsi"/>
          <w:sz w:val="24"/>
          <w:szCs w:val="24"/>
        </w:rPr>
        <w:t xml:space="preserve"> des Transports, de la mobilité durable et de l’électrification des transports (MTMDET</w:t>
      </w:r>
      <w:r w:rsidR="00CE78B4" w:rsidRPr="00EE7C09">
        <w:rPr>
          <w:rFonts w:cstheme="minorHAnsi"/>
          <w:sz w:val="24"/>
          <w:szCs w:val="24"/>
        </w:rPr>
        <w:t>) ;</w:t>
      </w:r>
    </w:p>
    <w:p w14:paraId="73BC1AB8" w14:textId="77777777" w:rsidR="00EE7C09" w:rsidRPr="00EE7C09" w:rsidRDefault="00EE7C09" w:rsidP="00EE7C09">
      <w:pPr>
        <w:rPr>
          <w:rFonts w:cstheme="minorHAnsi"/>
          <w:sz w:val="24"/>
          <w:szCs w:val="24"/>
        </w:rPr>
      </w:pPr>
    </w:p>
    <w:p w14:paraId="125A08F2" w14:textId="6BDF2BFD" w:rsidR="00EE7C09" w:rsidRPr="00EE7C09" w:rsidRDefault="00EE7C09" w:rsidP="00EE7C09">
      <w:pPr>
        <w:rPr>
          <w:rFonts w:cstheme="minorHAnsi"/>
          <w:b/>
          <w:sz w:val="24"/>
          <w:szCs w:val="24"/>
        </w:rPr>
      </w:pPr>
      <w:r w:rsidRPr="00EE7C09">
        <w:rPr>
          <w:rFonts w:cstheme="minorHAnsi"/>
          <w:b/>
          <w:sz w:val="24"/>
          <w:szCs w:val="24"/>
        </w:rPr>
        <w:t xml:space="preserve">IL EST PROPOSÉ PAR </w:t>
      </w:r>
      <w:r w:rsidR="00405A4C">
        <w:rPr>
          <w:rFonts w:cstheme="minorHAnsi"/>
          <w:b/>
          <w:sz w:val="24"/>
          <w:szCs w:val="24"/>
        </w:rPr>
        <w:t>MME MARTINE VIGNOLA</w:t>
      </w:r>
    </w:p>
    <w:p w14:paraId="2315E862" w14:textId="77777777" w:rsidR="00EE7C09" w:rsidRPr="00EE7C09" w:rsidRDefault="00EE7C09" w:rsidP="00EE7C09">
      <w:pPr>
        <w:rPr>
          <w:rFonts w:cstheme="minorHAnsi"/>
          <w:b/>
          <w:sz w:val="24"/>
          <w:szCs w:val="24"/>
        </w:rPr>
      </w:pPr>
      <w:r w:rsidRPr="00EE7C09">
        <w:rPr>
          <w:rFonts w:cstheme="minorHAnsi"/>
          <w:b/>
          <w:sz w:val="24"/>
          <w:szCs w:val="24"/>
        </w:rPr>
        <w:t>RÉSOLU À L’UNANIMITÉ</w:t>
      </w:r>
    </w:p>
    <w:p w14:paraId="1A80C17C" w14:textId="670B5963" w:rsidR="00EE7C09" w:rsidRPr="00EE7C09" w:rsidRDefault="00EE7C09" w:rsidP="00EE7C09">
      <w:pPr>
        <w:rPr>
          <w:rFonts w:cstheme="minorHAnsi"/>
          <w:sz w:val="24"/>
          <w:szCs w:val="24"/>
        </w:rPr>
      </w:pPr>
      <w:r w:rsidRPr="00EE7C09">
        <w:rPr>
          <w:rFonts w:cstheme="minorHAnsi"/>
          <w:sz w:val="24"/>
          <w:szCs w:val="24"/>
        </w:rPr>
        <w:t>Que la Municipalité de Saint-Marcellin approuve les revenus et dépenses pour la voirie locale, année 202</w:t>
      </w:r>
      <w:r w:rsidR="00CE78B4">
        <w:rPr>
          <w:rFonts w:cstheme="minorHAnsi"/>
          <w:sz w:val="24"/>
          <w:szCs w:val="24"/>
        </w:rPr>
        <w:t>3</w:t>
      </w:r>
      <w:r w:rsidRPr="00EE7C09">
        <w:rPr>
          <w:rFonts w:cstheme="minorHAnsi"/>
          <w:sz w:val="24"/>
          <w:szCs w:val="24"/>
        </w:rPr>
        <w:t>, et atteste de la véracité des frais encourus pour le volet entretien du réseau local 1 et 2.</w:t>
      </w:r>
    </w:p>
    <w:p w14:paraId="588B6945" w14:textId="77777777" w:rsidR="00EE7C09" w:rsidRPr="00EE7C09" w:rsidRDefault="00EE7C09" w:rsidP="00EE7C09">
      <w:pPr>
        <w:rPr>
          <w:rFonts w:cstheme="minorHAnsi"/>
          <w:sz w:val="24"/>
          <w:szCs w:val="24"/>
        </w:rPr>
      </w:pPr>
      <w:r w:rsidRPr="00EE7C09">
        <w:rPr>
          <w:rFonts w:cstheme="minorHAnsi"/>
          <w:sz w:val="24"/>
          <w:szCs w:val="24"/>
        </w:rPr>
        <w:t>Le détail des dépenses encourus pour la voirie d’été et d’hiver sont les suivantes :</w:t>
      </w:r>
    </w:p>
    <w:p w14:paraId="775250E2" w14:textId="77777777" w:rsidR="00EE7C09" w:rsidRPr="00EE7C09" w:rsidRDefault="00EE7C09" w:rsidP="00EE7C09">
      <w:pPr>
        <w:rPr>
          <w:rFonts w:cstheme="minorHAnsi"/>
          <w:sz w:val="24"/>
          <w:szCs w:val="24"/>
        </w:rPr>
      </w:pPr>
    </w:p>
    <w:p w14:paraId="2BF5DF9F" w14:textId="6751D8D7" w:rsidR="00EE7C09" w:rsidRPr="00EE7C09" w:rsidRDefault="00EE7C09" w:rsidP="00EE7C09">
      <w:pPr>
        <w:rPr>
          <w:rFonts w:cstheme="minorHAnsi"/>
          <w:sz w:val="24"/>
          <w:szCs w:val="24"/>
        </w:rPr>
      </w:pPr>
      <w:r w:rsidRPr="00CE78B4">
        <w:rPr>
          <w:rFonts w:cstheme="minorHAnsi"/>
          <w:b/>
          <w:bCs/>
          <w:sz w:val="24"/>
          <w:szCs w:val="24"/>
        </w:rPr>
        <w:t>Voirie d’été :</w:t>
      </w:r>
      <w:r w:rsidRPr="00EE7C09">
        <w:rPr>
          <w:rFonts w:cstheme="minorHAnsi"/>
          <w:sz w:val="24"/>
          <w:szCs w:val="24"/>
        </w:rPr>
        <w:tab/>
      </w:r>
      <w:r w:rsidRPr="00EE7C09">
        <w:rPr>
          <w:rFonts w:cstheme="minorHAnsi"/>
          <w:sz w:val="24"/>
          <w:szCs w:val="24"/>
        </w:rPr>
        <w:tab/>
      </w:r>
      <w:r w:rsidR="00CE78B4">
        <w:rPr>
          <w:rFonts w:cstheme="minorHAnsi"/>
          <w:sz w:val="24"/>
          <w:szCs w:val="24"/>
        </w:rPr>
        <w:t>183 548</w:t>
      </w:r>
      <w:r w:rsidRPr="00EE7C09">
        <w:rPr>
          <w:rFonts w:cstheme="minorHAnsi"/>
          <w:sz w:val="24"/>
          <w:szCs w:val="24"/>
        </w:rPr>
        <w:t>.00 $</w:t>
      </w:r>
    </w:p>
    <w:p w14:paraId="1290916F" w14:textId="2908E5D0" w:rsidR="00EE7C09" w:rsidRPr="00EE7C09" w:rsidRDefault="00EE7C09" w:rsidP="00EE7C09">
      <w:pPr>
        <w:rPr>
          <w:rFonts w:cstheme="minorHAnsi"/>
          <w:sz w:val="24"/>
          <w:szCs w:val="24"/>
        </w:rPr>
      </w:pPr>
      <w:r w:rsidRPr="00CE78B4">
        <w:rPr>
          <w:rFonts w:cstheme="minorHAnsi"/>
          <w:b/>
          <w:bCs/>
          <w:sz w:val="24"/>
          <w:szCs w:val="24"/>
        </w:rPr>
        <w:t>Voirie d’hiver :</w:t>
      </w:r>
      <w:r w:rsidRPr="00CE78B4">
        <w:rPr>
          <w:rFonts w:cstheme="minorHAnsi"/>
          <w:b/>
          <w:bCs/>
          <w:sz w:val="24"/>
          <w:szCs w:val="24"/>
        </w:rPr>
        <w:tab/>
      </w:r>
      <w:r w:rsidRPr="00EE7C09">
        <w:rPr>
          <w:rFonts w:cstheme="minorHAnsi"/>
          <w:sz w:val="24"/>
          <w:szCs w:val="24"/>
        </w:rPr>
        <w:t>1</w:t>
      </w:r>
      <w:r w:rsidR="00CE78B4">
        <w:rPr>
          <w:rFonts w:cstheme="minorHAnsi"/>
          <w:sz w:val="24"/>
          <w:szCs w:val="24"/>
        </w:rPr>
        <w:t>33</w:t>
      </w:r>
      <w:r w:rsidRPr="00EE7C09">
        <w:rPr>
          <w:rFonts w:cstheme="minorHAnsi"/>
          <w:sz w:val="24"/>
          <w:szCs w:val="24"/>
        </w:rPr>
        <w:t> 7</w:t>
      </w:r>
      <w:r w:rsidR="00CE78B4">
        <w:rPr>
          <w:rFonts w:cstheme="minorHAnsi"/>
          <w:sz w:val="24"/>
          <w:szCs w:val="24"/>
        </w:rPr>
        <w:t>74</w:t>
      </w:r>
      <w:r w:rsidRPr="00EE7C09">
        <w:rPr>
          <w:rFonts w:cstheme="minorHAnsi"/>
          <w:sz w:val="24"/>
          <w:szCs w:val="24"/>
        </w:rPr>
        <w:t>.00 $</w:t>
      </w:r>
    </w:p>
    <w:p w14:paraId="4F280B6B" w14:textId="0DE959FF" w:rsidR="00EE7C09" w:rsidRPr="00EE7C09" w:rsidRDefault="00EE7C09" w:rsidP="00EE7C09">
      <w:pPr>
        <w:rPr>
          <w:rFonts w:cstheme="minorHAnsi"/>
          <w:sz w:val="24"/>
          <w:szCs w:val="24"/>
        </w:rPr>
      </w:pPr>
      <w:r w:rsidRPr="00CE78B4">
        <w:rPr>
          <w:rFonts w:cstheme="minorHAnsi"/>
          <w:b/>
          <w:bCs/>
          <w:sz w:val="24"/>
          <w:szCs w:val="24"/>
        </w:rPr>
        <w:t>Pour un total de :</w:t>
      </w:r>
      <w:r w:rsidRPr="00EE7C09">
        <w:rPr>
          <w:rFonts w:cstheme="minorHAnsi"/>
          <w:sz w:val="24"/>
          <w:szCs w:val="24"/>
        </w:rPr>
        <w:tab/>
        <w:t>3</w:t>
      </w:r>
      <w:r w:rsidR="00CE78B4">
        <w:rPr>
          <w:rFonts w:cstheme="minorHAnsi"/>
          <w:sz w:val="24"/>
          <w:szCs w:val="24"/>
        </w:rPr>
        <w:t>17</w:t>
      </w:r>
      <w:r w:rsidRPr="00EE7C09">
        <w:rPr>
          <w:rFonts w:cstheme="minorHAnsi"/>
          <w:sz w:val="24"/>
          <w:szCs w:val="24"/>
        </w:rPr>
        <w:t> </w:t>
      </w:r>
      <w:r w:rsidR="00CE78B4">
        <w:rPr>
          <w:rFonts w:cstheme="minorHAnsi"/>
          <w:sz w:val="24"/>
          <w:szCs w:val="24"/>
        </w:rPr>
        <w:t>322</w:t>
      </w:r>
      <w:r w:rsidRPr="00EE7C09">
        <w:rPr>
          <w:rFonts w:cstheme="minorHAnsi"/>
          <w:sz w:val="24"/>
          <w:szCs w:val="24"/>
        </w:rPr>
        <w:t>.00 $</w:t>
      </w:r>
    </w:p>
    <w:p w14:paraId="7A6587D1" w14:textId="77777777" w:rsidR="009D56DD" w:rsidRPr="00EE7C09" w:rsidRDefault="009D56DD" w:rsidP="00F84FFA">
      <w:pPr>
        <w:spacing w:before="1"/>
        <w:ind w:right="282"/>
        <w:rPr>
          <w:rFonts w:cstheme="minorHAnsi"/>
          <w:b/>
          <w:sz w:val="24"/>
          <w:szCs w:val="24"/>
          <w:u w:val="single"/>
        </w:rPr>
      </w:pPr>
    </w:p>
    <w:p w14:paraId="386A93B1" w14:textId="77777777" w:rsidR="009D56DD" w:rsidRDefault="009D56DD" w:rsidP="00F84FFA">
      <w:pPr>
        <w:spacing w:before="1"/>
        <w:ind w:right="282"/>
        <w:rPr>
          <w:rFonts w:cstheme="minorHAnsi"/>
          <w:b/>
          <w:sz w:val="24"/>
          <w:szCs w:val="24"/>
          <w:u w:val="single"/>
        </w:rPr>
      </w:pPr>
    </w:p>
    <w:p w14:paraId="21C6353F" w14:textId="0B7D8FF8" w:rsidR="00E6791F" w:rsidRDefault="00E6791F" w:rsidP="00F84FFA">
      <w:pPr>
        <w:spacing w:before="1"/>
        <w:ind w:right="282"/>
        <w:rPr>
          <w:rFonts w:cstheme="minorHAnsi"/>
          <w:b/>
          <w:sz w:val="24"/>
          <w:szCs w:val="24"/>
          <w:u w:val="single"/>
        </w:rPr>
      </w:pPr>
      <w:r>
        <w:rPr>
          <w:rFonts w:cstheme="minorHAnsi"/>
          <w:b/>
          <w:sz w:val="24"/>
          <w:szCs w:val="24"/>
          <w:u w:val="single"/>
        </w:rPr>
        <w:t>HYGIÈNE DU MILIEU</w:t>
      </w:r>
    </w:p>
    <w:p w14:paraId="4CEE3A6F" w14:textId="77777777" w:rsidR="00E6791F" w:rsidRDefault="00E6791F" w:rsidP="00F84FFA">
      <w:pPr>
        <w:spacing w:before="1"/>
        <w:ind w:right="282"/>
        <w:rPr>
          <w:rFonts w:cstheme="minorHAnsi"/>
          <w:b/>
          <w:sz w:val="24"/>
          <w:szCs w:val="24"/>
          <w:u w:val="single"/>
        </w:rPr>
      </w:pPr>
    </w:p>
    <w:p w14:paraId="6A463CF3" w14:textId="77777777" w:rsidR="004C20E8" w:rsidRDefault="004C20E8" w:rsidP="00F84FFA">
      <w:pPr>
        <w:spacing w:before="1"/>
        <w:ind w:right="282"/>
        <w:rPr>
          <w:rFonts w:cstheme="minorHAnsi"/>
          <w:b/>
          <w:sz w:val="24"/>
          <w:szCs w:val="24"/>
          <w:u w:val="single"/>
        </w:rPr>
      </w:pPr>
    </w:p>
    <w:p w14:paraId="63BB2B2B" w14:textId="0BD0F4A6" w:rsidR="00E6791F" w:rsidRDefault="00E6791F" w:rsidP="00F84FFA">
      <w:pPr>
        <w:spacing w:before="1"/>
        <w:ind w:right="282"/>
        <w:rPr>
          <w:rFonts w:cstheme="minorHAnsi"/>
          <w:b/>
          <w:sz w:val="24"/>
          <w:szCs w:val="24"/>
          <w:u w:val="single"/>
        </w:rPr>
      </w:pPr>
      <w:r>
        <w:rPr>
          <w:rFonts w:cstheme="minorHAnsi"/>
          <w:b/>
          <w:sz w:val="24"/>
          <w:szCs w:val="24"/>
          <w:u w:val="single"/>
        </w:rPr>
        <w:t xml:space="preserve">Résultat des ouvertures des soumissions pour </w:t>
      </w:r>
      <w:r w:rsidR="00AA1B5F">
        <w:rPr>
          <w:rFonts w:cstheme="minorHAnsi"/>
          <w:b/>
          <w:sz w:val="24"/>
          <w:szCs w:val="24"/>
          <w:u w:val="single"/>
        </w:rPr>
        <w:t>les vidanges</w:t>
      </w:r>
      <w:r>
        <w:rPr>
          <w:rFonts w:cstheme="minorHAnsi"/>
          <w:b/>
          <w:sz w:val="24"/>
          <w:szCs w:val="24"/>
          <w:u w:val="single"/>
        </w:rPr>
        <w:t xml:space="preserve"> des fosses septiques</w:t>
      </w:r>
      <w:r w:rsidR="00AA1B5F">
        <w:rPr>
          <w:rFonts w:cstheme="minorHAnsi"/>
          <w:b/>
          <w:sz w:val="24"/>
          <w:szCs w:val="24"/>
          <w:u w:val="single"/>
        </w:rPr>
        <w:t>, fosses de rétention et puisards</w:t>
      </w:r>
    </w:p>
    <w:p w14:paraId="4251FAFE" w14:textId="016049AF" w:rsidR="00AA1B5F" w:rsidRDefault="00AA1B5F" w:rsidP="00F84FFA">
      <w:pPr>
        <w:spacing w:before="1"/>
        <w:ind w:right="282"/>
        <w:rPr>
          <w:rFonts w:cstheme="minorHAnsi"/>
          <w:b/>
          <w:sz w:val="24"/>
          <w:szCs w:val="24"/>
        </w:rPr>
      </w:pPr>
      <w:r>
        <w:rPr>
          <w:rFonts w:cstheme="minorHAnsi"/>
          <w:b/>
          <w:sz w:val="24"/>
          <w:szCs w:val="24"/>
        </w:rPr>
        <w:t>Résolution No. 2025</w:t>
      </w:r>
      <w:r w:rsidR="00CF5C5C">
        <w:rPr>
          <w:rFonts w:cstheme="minorHAnsi"/>
          <w:b/>
          <w:sz w:val="24"/>
          <w:szCs w:val="24"/>
        </w:rPr>
        <w:t>-46</w:t>
      </w:r>
      <w:r w:rsidR="006C3E71">
        <w:rPr>
          <w:rFonts w:cstheme="minorHAnsi"/>
          <w:b/>
          <w:sz w:val="24"/>
          <w:szCs w:val="24"/>
        </w:rPr>
        <w:t>2</w:t>
      </w:r>
    </w:p>
    <w:p w14:paraId="1C6C6B0D" w14:textId="77777777" w:rsidR="00AA1B5F" w:rsidRDefault="00AA1B5F" w:rsidP="00F84FFA">
      <w:pPr>
        <w:spacing w:before="1"/>
        <w:ind w:right="282"/>
        <w:rPr>
          <w:rFonts w:cstheme="minorHAnsi"/>
          <w:b/>
          <w:sz w:val="24"/>
          <w:szCs w:val="24"/>
        </w:rPr>
      </w:pPr>
    </w:p>
    <w:p w14:paraId="1F1E24EA" w14:textId="7B4C321F" w:rsidR="004C20E8" w:rsidRDefault="004C20E8" w:rsidP="004C20E8">
      <w:pPr>
        <w:spacing w:before="1"/>
        <w:ind w:left="2160" w:right="282" w:hanging="2160"/>
        <w:rPr>
          <w:rFonts w:cstheme="minorHAnsi"/>
          <w:bCs/>
          <w:sz w:val="24"/>
          <w:szCs w:val="24"/>
        </w:rPr>
      </w:pPr>
      <w:r>
        <w:rPr>
          <w:rFonts w:cstheme="minorHAnsi"/>
          <w:b/>
          <w:sz w:val="24"/>
          <w:szCs w:val="24"/>
        </w:rPr>
        <w:t>ATTENDU QU’À</w:t>
      </w:r>
      <w:r>
        <w:rPr>
          <w:rFonts w:cstheme="minorHAnsi"/>
          <w:b/>
          <w:sz w:val="24"/>
          <w:szCs w:val="24"/>
        </w:rPr>
        <w:tab/>
      </w:r>
      <w:r>
        <w:rPr>
          <w:rFonts w:cstheme="minorHAnsi"/>
          <w:bCs/>
          <w:sz w:val="24"/>
          <w:szCs w:val="24"/>
        </w:rPr>
        <w:t>la suite de l’appel d’offres, la municipalité n’a reçu qu’une seule soumission et que celle-ci est conforme ;</w:t>
      </w:r>
    </w:p>
    <w:p w14:paraId="25CEDF1A" w14:textId="627AE8E4" w:rsidR="004479B0" w:rsidRDefault="004479B0" w:rsidP="00F84FFA">
      <w:pPr>
        <w:spacing w:before="1"/>
        <w:ind w:right="282"/>
        <w:rPr>
          <w:rFonts w:cstheme="minorHAnsi"/>
          <w:b/>
          <w:sz w:val="24"/>
          <w:szCs w:val="24"/>
        </w:rPr>
      </w:pPr>
    </w:p>
    <w:p w14:paraId="4F20D091" w14:textId="31C1C4B4" w:rsidR="00AA1B5F" w:rsidRDefault="00467099" w:rsidP="00F84FFA">
      <w:pPr>
        <w:spacing w:before="1"/>
        <w:ind w:right="282"/>
        <w:rPr>
          <w:rFonts w:cstheme="minorHAnsi"/>
          <w:b/>
          <w:sz w:val="24"/>
          <w:szCs w:val="24"/>
        </w:rPr>
      </w:pPr>
      <w:r>
        <w:rPr>
          <w:rFonts w:cstheme="minorHAnsi"/>
          <w:b/>
          <w:sz w:val="24"/>
          <w:szCs w:val="24"/>
        </w:rPr>
        <w:t>IL EST PROPOSÉ PAR</w:t>
      </w:r>
      <w:r w:rsidR="00405A4C">
        <w:rPr>
          <w:rFonts w:cstheme="minorHAnsi"/>
          <w:b/>
          <w:sz w:val="24"/>
          <w:szCs w:val="24"/>
        </w:rPr>
        <w:t xml:space="preserve"> M. ÉRIC BOUCHER</w:t>
      </w:r>
    </w:p>
    <w:p w14:paraId="0B6C5E3D" w14:textId="2AF9982B" w:rsidR="00AA1B5F" w:rsidRDefault="00467099" w:rsidP="00F84FFA">
      <w:pPr>
        <w:spacing w:before="1"/>
        <w:ind w:right="282"/>
        <w:rPr>
          <w:rFonts w:cstheme="minorHAnsi"/>
          <w:b/>
          <w:sz w:val="24"/>
          <w:szCs w:val="24"/>
        </w:rPr>
      </w:pPr>
      <w:r>
        <w:rPr>
          <w:rFonts w:cstheme="minorHAnsi"/>
          <w:b/>
          <w:sz w:val="24"/>
          <w:szCs w:val="24"/>
        </w:rPr>
        <w:t>RÉSOLU</w:t>
      </w:r>
      <w:r w:rsidR="00477432">
        <w:rPr>
          <w:rFonts w:cstheme="minorHAnsi"/>
          <w:b/>
          <w:sz w:val="24"/>
          <w:szCs w:val="24"/>
        </w:rPr>
        <w:t xml:space="preserve"> À L’UNANIMITÉ</w:t>
      </w:r>
    </w:p>
    <w:p w14:paraId="64184242" w14:textId="6DCFD0D5" w:rsidR="00AA1B5F" w:rsidRPr="00AA1B5F" w:rsidRDefault="00AA1B5F" w:rsidP="00F84FFA">
      <w:pPr>
        <w:spacing w:before="1"/>
        <w:ind w:right="282"/>
        <w:rPr>
          <w:rFonts w:cstheme="minorHAnsi"/>
          <w:bCs/>
          <w:sz w:val="24"/>
          <w:szCs w:val="24"/>
        </w:rPr>
      </w:pPr>
      <w:r>
        <w:rPr>
          <w:rFonts w:cstheme="minorHAnsi"/>
          <w:bCs/>
          <w:sz w:val="24"/>
          <w:szCs w:val="24"/>
        </w:rPr>
        <w:t>Que la Municipalité de Saint-Marcellin accepte la soumission de Sani-Manic</w:t>
      </w:r>
      <w:r w:rsidR="004479B0">
        <w:rPr>
          <w:rFonts w:cstheme="minorHAnsi"/>
          <w:bCs/>
          <w:sz w:val="24"/>
          <w:szCs w:val="24"/>
        </w:rPr>
        <w:t>.</w:t>
      </w:r>
    </w:p>
    <w:p w14:paraId="5140DE10" w14:textId="77777777" w:rsidR="00B144DE" w:rsidRDefault="00B144DE" w:rsidP="00F84FFA">
      <w:pPr>
        <w:spacing w:before="1"/>
        <w:ind w:right="282"/>
        <w:rPr>
          <w:rFonts w:cstheme="minorHAnsi"/>
          <w:b/>
          <w:sz w:val="24"/>
          <w:szCs w:val="24"/>
          <w:u w:val="single"/>
        </w:rPr>
      </w:pPr>
    </w:p>
    <w:p w14:paraId="65B18F1A" w14:textId="3D9B6912" w:rsidR="008559EA" w:rsidRPr="004C20E8" w:rsidRDefault="00467099" w:rsidP="00F84FFA">
      <w:pPr>
        <w:spacing w:before="1"/>
        <w:ind w:right="282"/>
        <w:rPr>
          <w:rFonts w:cstheme="minorHAnsi"/>
          <w:b/>
          <w:sz w:val="24"/>
          <w:szCs w:val="24"/>
        </w:rPr>
      </w:pPr>
      <w:r w:rsidRPr="004C20E8">
        <w:rPr>
          <w:rFonts w:cstheme="minorHAnsi"/>
          <w:b/>
          <w:sz w:val="24"/>
          <w:szCs w:val="24"/>
        </w:rPr>
        <w:t>Les coûts sont les suivants :</w:t>
      </w:r>
    </w:p>
    <w:p w14:paraId="2DF48BDD" w14:textId="77777777" w:rsidR="00467099" w:rsidRDefault="00467099" w:rsidP="00F84FFA">
      <w:pPr>
        <w:spacing w:before="1"/>
        <w:ind w:right="282"/>
        <w:rPr>
          <w:rFonts w:cstheme="minorHAnsi"/>
          <w:bCs/>
          <w:sz w:val="24"/>
          <w:szCs w:val="24"/>
        </w:rPr>
      </w:pPr>
    </w:p>
    <w:p w14:paraId="215A6221" w14:textId="017B4DAC" w:rsidR="00467099" w:rsidRPr="008B092C" w:rsidRDefault="00467099" w:rsidP="00F84FFA">
      <w:pPr>
        <w:spacing w:before="1"/>
        <w:ind w:right="282"/>
        <w:rPr>
          <w:rFonts w:cstheme="minorHAnsi"/>
          <w:b/>
          <w:sz w:val="24"/>
          <w:szCs w:val="24"/>
          <w:u w:val="single"/>
        </w:rPr>
      </w:pPr>
      <w:r w:rsidRPr="008B092C">
        <w:rPr>
          <w:rFonts w:cstheme="minorHAnsi"/>
          <w:b/>
          <w:sz w:val="24"/>
          <w:szCs w:val="24"/>
          <w:u w:val="single"/>
        </w:rPr>
        <w:t>Année 2025</w:t>
      </w:r>
      <w:r w:rsidR="008B092C">
        <w:rPr>
          <w:rFonts w:cstheme="minorHAnsi"/>
          <w:b/>
          <w:sz w:val="24"/>
          <w:szCs w:val="24"/>
          <w:u w:val="single"/>
        </w:rPr>
        <w:t xml:space="preserve">                </w:t>
      </w:r>
      <w:r w:rsidRPr="008B092C">
        <w:rPr>
          <w:rFonts w:cstheme="minorHAnsi"/>
          <w:b/>
          <w:sz w:val="24"/>
          <w:szCs w:val="24"/>
          <w:u w:val="single"/>
        </w:rPr>
        <w:t>Année 2026</w:t>
      </w:r>
      <w:r w:rsidR="008B092C">
        <w:rPr>
          <w:rFonts w:cstheme="minorHAnsi"/>
          <w:b/>
          <w:sz w:val="24"/>
          <w:szCs w:val="24"/>
          <w:u w:val="single"/>
        </w:rPr>
        <w:t xml:space="preserve">              </w:t>
      </w:r>
      <w:r w:rsidRPr="008B092C">
        <w:rPr>
          <w:rFonts w:cstheme="minorHAnsi"/>
          <w:b/>
          <w:sz w:val="24"/>
          <w:szCs w:val="24"/>
          <w:u w:val="single"/>
        </w:rPr>
        <w:t>Année 2027</w:t>
      </w:r>
      <w:r w:rsidR="008B092C">
        <w:rPr>
          <w:rFonts w:cstheme="minorHAnsi"/>
          <w:b/>
          <w:sz w:val="24"/>
          <w:szCs w:val="24"/>
          <w:u w:val="single"/>
        </w:rPr>
        <w:t xml:space="preserve">                   </w:t>
      </w:r>
      <w:r w:rsidR="008B092C" w:rsidRPr="008B092C">
        <w:rPr>
          <w:rFonts w:cstheme="minorHAnsi"/>
          <w:b/>
          <w:sz w:val="24"/>
          <w:szCs w:val="24"/>
          <w:u w:val="single"/>
        </w:rPr>
        <w:t>Année 2028</w:t>
      </w:r>
    </w:p>
    <w:p w14:paraId="10439801" w14:textId="77777777" w:rsidR="008559EA" w:rsidRDefault="008559EA" w:rsidP="00F84FFA">
      <w:pPr>
        <w:spacing w:before="1"/>
        <w:ind w:right="282"/>
        <w:rPr>
          <w:rFonts w:cstheme="minorHAnsi"/>
          <w:b/>
          <w:sz w:val="24"/>
          <w:szCs w:val="24"/>
          <w:u w:val="single"/>
        </w:rPr>
      </w:pPr>
    </w:p>
    <w:tbl>
      <w:tblPr>
        <w:tblStyle w:val="Grilledutableau"/>
        <w:tblW w:w="0" w:type="auto"/>
        <w:tblLook w:val="04A0" w:firstRow="1" w:lastRow="0" w:firstColumn="1" w:lastColumn="0" w:noHBand="0" w:noVBand="1"/>
      </w:tblPr>
      <w:tblGrid>
        <w:gridCol w:w="1980"/>
        <w:gridCol w:w="1984"/>
        <w:gridCol w:w="1843"/>
        <w:gridCol w:w="1701"/>
      </w:tblGrid>
      <w:tr w:rsidR="008B092C" w14:paraId="2249AF9A" w14:textId="77777777" w:rsidTr="00D55DB5">
        <w:tc>
          <w:tcPr>
            <w:tcW w:w="1980" w:type="dxa"/>
          </w:tcPr>
          <w:p w14:paraId="2273036A" w14:textId="55643461" w:rsidR="008B092C" w:rsidRDefault="008B092C" w:rsidP="008B092C">
            <w:pPr>
              <w:spacing w:before="1"/>
              <w:ind w:right="282"/>
              <w:rPr>
                <w:rFonts w:cstheme="minorHAnsi"/>
                <w:bCs/>
                <w:sz w:val="24"/>
                <w:szCs w:val="24"/>
              </w:rPr>
            </w:pPr>
            <w:r>
              <w:rPr>
                <w:rFonts w:cstheme="minorHAnsi"/>
                <w:bCs/>
                <w:sz w:val="24"/>
                <w:szCs w:val="24"/>
              </w:rPr>
              <w:t>Unité vidangée :</w:t>
            </w:r>
          </w:p>
        </w:tc>
        <w:tc>
          <w:tcPr>
            <w:tcW w:w="1984" w:type="dxa"/>
          </w:tcPr>
          <w:p w14:paraId="3156B9F3" w14:textId="34906B67" w:rsidR="008B092C" w:rsidRDefault="008B092C" w:rsidP="00F84FFA">
            <w:pPr>
              <w:spacing w:before="1"/>
              <w:ind w:right="282"/>
              <w:rPr>
                <w:rFonts w:cstheme="minorHAnsi"/>
                <w:bCs/>
                <w:sz w:val="24"/>
                <w:szCs w:val="24"/>
              </w:rPr>
            </w:pPr>
            <w:r>
              <w:rPr>
                <w:rFonts w:cstheme="minorHAnsi"/>
                <w:bCs/>
                <w:sz w:val="24"/>
                <w:szCs w:val="24"/>
              </w:rPr>
              <w:t>Unité vidangée :</w:t>
            </w:r>
          </w:p>
        </w:tc>
        <w:tc>
          <w:tcPr>
            <w:tcW w:w="1843" w:type="dxa"/>
          </w:tcPr>
          <w:p w14:paraId="67285AD8" w14:textId="2375136B" w:rsidR="008B092C" w:rsidRDefault="008B092C" w:rsidP="00F84FFA">
            <w:pPr>
              <w:spacing w:before="1"/>
              <w:ind w:right="282"/>
              <w:rPr>
                <w:rFonts w:cstheme="minorHAnsi"/>
                <w:bCs/>
                <w:sz w:val="24"/>
                <w:szCs w:val="24"/>
              </w:rPr>
            </w:pPr>
            <w:r>
              <w:rPr>
                <w:rFonts w:cstheme="minorHAnsi"/>
                <w:bCs/>
                <w:sz w:val="24"/>
                <w:szCs w:val="24"/>
              </w:rPr>
              <w:t>Unité vidangée :</w:t>
            </w:r>
          </w:p>
        </w:tc>
        <w:tc>
          <w:tcPr>
            <w:tcW w:w="1701" w:type="dxa"/>
          </w:tcPr>
          <w:p w14:paraId="1231F9D2" w14:textId="68BF4E0F" w:rsidR="008B092C" w:rsidRDefault="008B092C" w:rsidP="00F84FFA">
            <w:pPr>
              <w:spacing w:before="1"/>
              <w:ind w:right="282"/>
              <w:rPr>
                <w:rFonts w:cstheme="minorHAnsi"/>
                <w:bCs/>
                <w:sz w:val="24"/>
                <w:szCs w:val="24"/>
              </w:rPr>
            </w:pPr>
            <w:r>
              <w:rPr>
                <w:rFonts w:cstheme="minorHAnsi"/>
                <w:bCs/>
                <w:sz w:val="24"/>
                <w:szCs w:val="24"/>
              </w:rPr>
              <w:t>Unité vidangée :</w:t>
            </w:r>
          </w:p>
        </w:tc>
      </w:tr>
      <w:tr w:rsidR="008B092C" w14:paraId="242BE3D3" w14:textId="77777777" w:rsidTr="00D55DB5">
        <w:tc>
          <w:tcPr>
            <w:tcW w:w="1980" w:type="dxa"/>
          </w:tcPr>
          <w:p w14:paraId="7FE27744" w14:textId="77777777" w:rsidR="008B092C" w:rsidRDefault="008B092C" w:rsidP="00F84FFA">
            <w:pPr>
              <w:spacing w:before="1"/>
              <w:ind w:right="282"/>
              <w:rPr>
                <w:rFonts w:cstheme="minorHAnsi"/>
                <w:bCs/>
                <w:sz w:val="24"/>
                <w:szCs w:val="24"/>
              </w:rPr>
            </w:pPr>
          </w:p>
        </w:tc>
        <w:tc>
          <w:tcPr>
            <w:tcW w:w="1984" w:type="dxa"/>
          </w:tcPr>
          <w:p w14:paraId="2E06611E" w14:textId="77777777" w:rsidR="008B092C" w:rsidRDefault="008B092C" w:rsidP="00F84FFA">
            <w:pPr>
              <w:spacing w:before="1"/>
              <w:ind w:right="282"/>
              <w:rPr>
                <w:rFonts w:cstheme="minorHAnsi"/>
                <w:bCs/>
                <w:sz w:val="24"/>
                <w:szCs w:val="24"/>
              </w:rPr>
            </w:pPr>
          </w:p>
        </w:tc>
        <w:tc>
          <w:tcPr>
            <w:tcW w:w="1843" w:type="dxa"/>
          </w:tcPr>
          <w:p w14:paraId="45C887A7" w14:textId="77777777" w:rsidR="008B092C" w:rsidRDefault="008B092C" w:rsidP="00F84FFA">
            <w:pPr>
              <w:spacing w:before="1"/>
              <w:ind w:right="282"/>
              <w:rPr>
                <w:rFonts w:cstheme="minorHAnsi"/>
                <w:bCs/>
                <w:sz w:val="24"/>
                <w:szCs w:val="24"/>
              </w:rPr>
            </w:pPr>
          </w:p>
        </w:tc>
        <w:tc>
          <w:tcPr>
            <w:tcW w:w="1701" w:type="dxa"/>
          </w:tcPr>
          <w:p w14:paraId="3908DDA5" w14:textId="77777777" w:rsidR="008B092C" w:rsidRDefault="008B092C" w:rsidP="00F84FFA">
            <w:pPr>
              <w:spacing w:before="1"/>
              <w:ind w:right="282"/>
              <w:rPr>
                <w:rFonts w:cstheme="minorHAnsi"/>
                <w:bCs/>
                <w:sz w:val="24"/>
                <w:szCs w:val="24"/>
              </w:rPr>
            </w:pPr>
          </w:p>
        </w:tc>
      </w:tr>
      <w:tr w:rsidR="008B092C" w14:paraId="7D96CB5D" w14:textId="77777777" w:rsidTr="00D55DB5">
        <w:tc>
          <w:tcPr>
            <w:tcW w:w="1980" w:type="dxa"/>
          </w:tcPr>
          <w:p w14:paraId="42CFEA2C" w14:textId="23A219C3" w:rsidR="008B092C" w:rsidRDefault="008B092C" w:rsidP="00F84FFA">
            <w:pPr>
              <w:spacing w:before="1"/>
              <w:ind w:right="282"/>
              <w:rPr>
                <w:rFonts w:cstheme="minorHAnsi"/>
                <w:bCs/>
                <w:sz w:val="24"/>
                <w:szCs w:val="24"/>
              </w:rPr>
            </w:pPr>
            <w:r>
              <w:rPr>
                <w:rFonts w:cstheme="minorHAnsi"/>
                <w:bCs/>
                <w:sz w:val="24"/>
                <w:szCs w:val="24"/>
              </w:rPr>
              <w:t>250.00$ + taxes</w:t>
            </w:r>
          </w:p>
        </w:tc>
        <w:tc>
          <w:tcPr>
            <w:tcW w:w="1984" w:type="dxa"/>
          </w:tcPr>
          <w:p w14:paraId="3D576FA1" w14:textId="19A1C1A0" w:rsidR="008B092C" w:rsidRDefault="008B092C" w:rsidP="00F84FFA">
            <w:pPr>
              <w:spacing w:before="1"/>
              <w:ind w:right="282"/>
              <w:rPr>
                <w:rFonts w:cstheme="minorHAnsi"/>
                <w:bCs/>
                <w:sz w:val="24"/>
                <w:szCs w:val="24"/>
              </w:rPr>
            </w:pPr>
            <w:r>
              <w:rPr>
                <w:rFonts w:cstheme="minorHAnsi"/>
                <w:bCs/>
                <w:sz w:val="24"/>
                <w:szCs w:val="24"/>
              </w:rPr>
              <w:t>260.00$ + taxes</w:t>
            </w:r>
          </w:p>
        </w:tc>
        <w:tc>
          <w:tcPr>
            <w:tcW w:w="1843" w:type="dxa"/>
          </w:tcPr>
          <w:p w14:paraId="5E623E91" w14:textId="3D4BAD62" w:rsidR="008B092C" w:rsidRDefault="008B092C" w:rsidP="00F84FFA">
            <w:pPr>
              <w:spacing w:before="1"/>
              <w:ind w:right="282"/>
              <w:rPr>
                <w:rFonts w:cstheme="minorHAnsi"/>
                <w:bCs/>
                <w:sz w:val="24"/>
                <w:szCs w:val="24"/>
              </w:rPr>
            </w:pPr>
            <w:r>
              <w:rPr>
                <w:rFonts w:cstheme="minorHAnsi"/>
                <w:bCs/>
                <w:sz w:val="24"/>
                <w:szCs w:val="24"/>
              </w:rPr>
              <w:t>275.00</w:t>
            </w:r>
            <w:r w:rsidR="00405A4C">
              <w:rPr>
                <w:rFonts w:cstheme="minorHAnsi"/>
                <w:bCs/>
                <w:sz w:val="24"/>
                <w:szCs w:val="24"/>
              </w:rPr>
              <w:t xml:space="preserve"> $</w:t>
            </w:r>
            <w:r>
              <w:rPr>
                <w:rFonts w:cstheme="minorHAnsi"/>
                <w:bCs/>
                <w:sz w:val="24"/>
                <w:szCs w:val="24"/>
              </w:rPr>
              <w:t xml:space="preserve"> + taxes</w:t>
            </w:r>
          </w:p>
        </w:tc>
        <w:tc>
          <w:tcPr>
            <w:tcW w:w="1701" w:type="dxa"/>
          </w:tcPr>
          <w:p w14:paraId="7A071AA9" w14:textId="192E820A" w:rsidR="008B092C" w:rsidRDefault="00D55DB5" w:rsidP="00F84FFA">
            <w:pPr>
              <w:spacing w:before="1"/>
              <w:ind w:right="282"/>
              <w:rPr>
                <w:rFonts w:cstheme="minorHAnsi"/>
                <w:bCs/>
                <w:sz w:val="24"/>
                <w:szCs w:val="24"/>
              </w:rPr>
            </w:pPr>
            <w:r>
              <w:rPr>
                <w:rFonts w:cstheme="minorHAnsi"/>
                <w:bCs/>
                <w:sz w:val="24"/>
                <w:szCs w:val="24"/>
              </w:rPr>
              <w:t>275.00</w:t>
            </w:r>
            <w:r w:rsidR="00405A4C">
              <w:rPr>
                <w:rFonts w:cstheme="minorHAnsi"/>
                <w:bCs/>
                <w:sz w:val="24"/>
                <w:szCs w:val="24"/>
              </w:rPr>
              <w:t xml:space="preserve"> $</w:t>
            </w:r>
            <w:r>
              <w:rPr>
                <w:rFonts w:cstheme="minorHAnsi"/>
                <w:bCs/>
                <w:sz w:val="24"/>
                <w:szCs w:val="24"/>
              </w:rPr>
              <w:t xml:space="preserve"> + taxes</w:t>
            </w:r>
          </w:p>
        </w:tc>
      </w:tr>
    </w:tbl>
    <w:p w14:paraId="44E073D4" w14:textId="77777777" w:rsidR="008B092C" w:rsidRDefault="008B092C" w:rsidP="00F84FFA">
      <w:pPr>
        <w:spacing w:before="1"/>
        <w:ind w:right="282"/>
        <w:rPr>
          <w:rFonts w:cstheme="minorHAnsi"/>
          <w:b/>
          <w:sz w:val="24"/>
          <w:szCs w:val="24"/>
          <w:u w:val="single"/>
        </w:rPr>
      </w:pPr>
    </w:p>
    <w:p w14:paraId="3DF8DC5E" w14:textId="77777777" w:rsidR="004C20E8" w:rsidRDefault="004C20E8" w:rsidP="00F84FFA">
      <w:pPr>
        <w:spacing w:before="1"/>
        <w:ind w:right="282"/>
        <w:rPr>
          <w:rFonts w:cstheme="minorHAnsi"/>
          <w:b/>
          <w:sz w:val="24"/>
          <w:szCs w:val="24"/>
          <w:u w:val="single"/>
        </w:rPr>
      </w:pPr>
    </w:p>
    <w:p w14:paraId="7BE717D4" w14:textId="77777777" w:rsidR="004C20E8" w:rsidRDefault="004C20E8" w:rsidP="00F84FFA">
      <w:pPr>
        <w:spacing w:before="1"/>
        <w:ind w:right="282"/>
        <w:rPr>
          <w:rFonts w:cstheme="minorHAnsi"/>
          <w:b/>
          <w:sz w:val="24"/>
          <w:szCs w:val="24"/>
          <w:u w:val="single"/>
        </w:rPr>
      </w:pPr>
    </w:p>
    <w:p w14:paraId="4304B450" w14:textId="77777777" w:rsidR="00F7454A" w:rsidRDefault="00F7454A" w:rsidP="00F84FFA">
      <w:pPr>
        <w:spacing w:before="1"/>
        <w:ind w:right="282"/>
        <w:rPr>
          <w:rFonts w:cstheme="minorHAnsi"/>
          <w:b/>
          <w:sz w:val="24"/>
          <w:szCs w:val="24"/>
          <w:u w:val="single"/>
        </w:rPr>
      </w:pPr>
    </w:p>
    <w:p w14:paraId="0723FADE" w14:textId="77777777" w:rsidR="00F7454A" w:rsidRDefault="00F7454A" w:rsidP="00F84FFA">
      <w:pPr>
        <w:spacing w:before="1"/>
        <w:ind w:right="282"/>
        <w:rPr>
          <w:rFonts w:cstheme="minorHAnsi"/>
          <w:b/>
          <w:sz w:val="24"/>
          <w:szCs w:val="24"/>
          <w:u w:val="single"/>
        </w:rPr>
      </w:pPr>
    </w:p>
    <w:p w14:paraId="00B624A9" w14:textId="77777777" w:rsidR="00F7454A" w:rsidRDefault="00F7454A" w:rsidP="00F84FFA">
      <w:pPr>
        <w:spacing w:before="1"/>
        <w:ind w:right="282"/>
        <w:rPr>
          <w:rFonts w:cstheme="minorHAnsi"/>
          <w:b/>
          <w:sz w:val="24"/>
          <w:szCs w:val="24"/>
          <w:u w:val="single"/>
        </w:rPr>
      </w:pPr>
    </w:p>
    <w:p w14:paraId="29A19D18" w14:textId="1737F566" w:rsidR="004C20E8" w:rsidRDefault="00F7454A" w:rsidP="00F84FFA">
      <w:pPr>
        <w:spacing w:before="1"/>
        <w:ind w:right="282"/>
        <w:rPr>
          <w:rFonts w:cstheme="minorHAnsi"/>
          <w:b/>
          <w:sz w:val="24"/>
          <w:szCs w:val="24"/>
          <w:u w:val="single"/>
        </w:rPr>
      </w:pPr>
      <w:r>
        <w:rPr>
          <w:rFonts w:cstheme="minorHAnsi"/>
          <w:b/>
          <w:sz w:val="24"/>
          <w:szCs w:val="24"/>
          <w:u w:val="single"/>
        </w:rPr>
        <w:lastRenderedPageBreak/>
        <w:t>SÉCURITÉ PUBLIQUE</w:t>
      </w:r>
    </w:p>
    <w:p w14:paraId="434FD5D4" w14:textId="77777777" w:rsidR="006C3E71" w:rsidRDefault="006C3E71" w:rsidP="00F84FFA">
      <w:pPr>
        <w:spacing w:before="1"/>
        <w:ind w:right="282"/>
        <w:rPr>
          <w:rFonts w:cstheme="minorHAnsi"/>
          <w:b/>
          <w:sz w:val="24"/>
          <w:szCs w:val="24"/>
          <w:u w:val="single"/>
        </w:rPr>
      </w:pPr>
    </w:p>
    <w:p w14:paraId="03090351" w14:textId="77777777" w:rsidR="004C20E8" w:rsidRDefault="004C20E8" w:rsidP="00F84FFA">
      <w:pPr>
        <w:spacing w:before="1"/>
        <w:ind w:right="282"/>
        <w:rPr>
          <w:rFonts w:cstheme="minorHAnsi"/>
          <w:b/>
          <w:sz w:val="24"/>
          <w:szCs w:val="24"/>
          <w:u w:val="single"/>
        </w:rPr>
      </w:pPr>
    </w:p>
    <w:p w14:paraId="29CBEDAA" w14:textId="38146F92" w:rsidR="00D55DB5" w:rsidRDefault="00D55DB5" w:rsidP="00F84FFA">
      <w:pPr>
        <w:spacing w:before="1"/>
        <w:ind w:right="282"/>
        <w:rPr>
          <w:rFonts w:cstheme="minorHAnsi"/>
          <w:b/>
          <w:sz w:val="24"/>
          <w:szCs w:val="24"/>
          <w:u w:val="single"/>
        </w:rPr>
      </w:pPr>
      <w:r>
        <w:rPr>
          <w:rFonts w:cstheme="minorHAnsi"/>
          <w:b/>
          <w:sz w:val="24"/>
          <w:szCs w:val="24"/>
          <w:u w:val="single"/>
        </w:rPr>
        <w:t xml:space="preserve">Résultat de l’ouverture des soumissions pour le ramonage de cheminées </w:t>
      </w:r>
    </w:p>
    <w:p w14:paraId="5F283FD7" w14:textId="5FC85AF0" w:rsidR="00D55DB5" w:rsidRDefault="00D55DB5" w:rsidP="00F84FFA">
      <w:pPr>
        <w:spacing w:before="1"/>
        <w:ind w:right="282"/>
        <w:rPr>
          <w:rFonts w:cstheme="minorHAnsi"/>
          <w:b/>
          <w:sz w:val="24"/>
          <w:szCs w:val="24"/>
        </w:rPr>
      </w:pPr>
      <w:r>
        <w:rPr>
          <w:rFonts w:cstheme="minorHAnsi"/>
          <w:b/>
          <w:sz w:val="24"/>
          <w:szCs w:val="24"/>
        </w:rPr>
        <w:t>Résolution No. 2025</w:t>
      </w:r>
      <w:r w:rsidR="00CF5C5C">
        <w:rPr>
          <w:rFonts w:cstheme="minorHAnsi"/>
          <w:b/>
          <w:sz w:val="24"/>
          <w:szCs w:val="24"/>
        </w:rPr>
        <w:t>-46</w:t>
      </w:r>
      <w:r w:rsidR="006C3E71">
        <w:rPr>
          <w:rFonts w:cstheme="minorHAnsi"/>
          <w:b/>
          <w:sz w:val="24"/>
          <w:szCs w:val="24"/>
        </w:rPr>
        <w:t>3</w:t>
      </w:r>
    </w:p>
    <w:p w14:paraId="05761320" w14:textId="77777777" w:rsidR="00D55DB5" w:rsidRDefault="00D55DB5" w:rsidP="00F84FFA">
      <w:pPr>
        <w:spacing w:before="1"/>
        <w:ind w:right="282"/>
        <w:rPr>
          <w:rFonts w:cstheme="minorHAnsi"/>
          <w:b/>
          <w:sz w:val="24"/>
          <w:szCs w:val="24"/>
        </w:rPr>
      </w:pPr>
    </w:p>
    <w:p w14:paraId="2D5AB599" w14:textId="0F14959F" w:rsidR="00D55DB5" w:rsidRPr="009F212B" w:rsidRDefault="00D55DB5" w:rsidP="00F84FFA">
      <w:pPr>
        <w:spacing w:before="1"/>
        <w:ind w:right="282"/>
        <w:rPr>
          <w:rFonts w:cstheme="minorHAnsi"/>
          <w:b/>
          <w:sz w:val="24"/>
          <w:szCs w:val="24"/>
        </w:rPr>
      </w:pPr>
      <w:r w:rsidRPr="009F212B">
        <w:rPr>
          <w:rFonts w:cstheme="minorHAnsi"/>
          <w:b/>
          <w:sz w:val="24"/>
          <w:szCs w:val="24"/>
        </w:rPr>
        <w:t>PROPOSÉ PAR</w:t>
      </w:r>
      <w:r w:rsidR="00405A4C">
        <w:rPr>
          <w:rFonts w:cstheme="minorHAnsi"/>
          <w:b/>
          <w:sz w:val="24"/>
          <w:szCs w:val="24"/>
        </w:rPr>
        <w:t xml:space="preserve"> M. ÉRIC BOUCHER</w:t>
      </w:r>
    </w:p>
    <w:p w14:paraId="336B9ACE" w14:textId="61EE99F6" w:rsidR="00D55DB5" w:rsidRPr="009F212B" w:rsidRDefault="00D55DB5" w:rsidP="00F84FFA">
      <w:pPr>
        <w:spacing w:before="1"/>
        <w:ind w:right="282"/>
        <w:rPr>
          <w:rFonts w:cstheme="minorHAnsi"/>
          <w:bCs/>
          <w:sz w:val="24"/>
          <w:szCs w:val="24"/>
        </w:rPr>
      </w:pPr>
      <w:r w:rsidRPr="009F212B">
        <w:rPr>
          <w:rFonts w:cstheme="minorHAnsi"/>
          <w:b/>
          <w:sz w:val="24"/>
          <w:szCs w:val="24"/>
        </w:rPr>
        <w:t>RÉSOLU</w:t>
      </w:r>
      <w:r w:rsidR="00477432">
        <w:rPr>
          <w:rFonts w:cstheme="minorHAnsi"/>
          <w:b/>
          <w:sz w:val="24"/>
          <w:szCs w:val="24"/>
        </w:rPr>
        <w:t xml:space="preserve"> À L’UNANIMITÉ</w:t>
      </w:r>
    </w:p>
    <w:p w14:paraId="56FD06BE" w14:textId="4E0693E4" w:rsidR="00D55DB5" w:rsidRPr="009F212B" w:rsidRDefault="00D55DB5" w:rsidP="00F84FFA">
      <w:pPr>
        <w:spacing w:before="1"/>
        <w:ind w:right="282"/>
        <w:rPr>
          <w:rFonts w:cstheme="minorHAnsi"/>
          <w:bCs/>
          <w:sz w:val="24"/>
          <w:szCs w:val="24"/>
        </w:rPr>
      </w:pPr>
      <w:r w:rsidRPr="009F212B">
        <w:rPr>
          <w:rFonts w:cstheme="minorHAnsi"/>
          <w:bCs/>
          <w:sz w:val="24"/>
          <w:szCs w:val="24"/>
        </w:rPr>
        <w:t xml:space="preserve">Que la Municipalité de Saint-Marcellin accepte la soumission de </w:t>
      </w:r>
      <w:r w:rsidR="009F212B" w:rsidRPr="009F212B">
        <w:rPr>
          <w:rFonts w:cstheme="minorHAnsi"/>
          <w:bCs/>
          <w:sz w:val="24"/>
          <w:szCs w:val="24"/>
        </w:rPr>
        <w:t>Ramonage JML, celui-ci étant le plus bas soumissionnaire conforme.</w:t>
      </w:r>
    </w:p>
    <w:p w14:paraId="4288B984" w14:textId="77777777" w:rsidR="009F212B" w:rsidRPr="009F212B" w:rsidRDefault="009F212B" w:rsidP="00F84FFA">
      <w:pPr>
        <w:spacing w:before="1"/>
        <w:ind w:right="282"/>
        <w:rPr>
          <w:rFonts w:cstheme="minorHAnsi"/>
          <w:bCs/>
          <w:sz w:val="24"/>
          <w:szCs w:val="24"/>
        </w:rPr>
      </w:pPr>
    </w:p>
    <w:p w14:paraId="00E0122F" w14:textId="6E74889E" w:rsidR="009F212B" w:rsidRPr="000602B7" w:rsidRDefault="009F212B" w:rsidP="00F84FFA">
      <w:pPr>
        <w:spacing w:before="1"/>
        <w:ind w:right="282"/>
        <w:rPr>
          <w:rFonts w:cstheme="minorHAnsi"/>
          <w:b/>
          <w:sz w:val="24"/>
          <w:szCs w:val="24"/>
        </w:rPr>
      </w:pPr>
      <w:r w:rsidRPr="000602B7">
        <w:rPr>
          <w:rFonts w:cstheme="minorHAnsi"/>
          <w:b/>
          <w:sz w:val="24"/>
          <w:szCs w:val="24"/>
        </w:rPr>
        <w:t>Les résultats sont les suivants :</w:t>
      </w:r>
    </w:p>
    <w:p w14:paraId="052B07C2" w14:textId="77777777" w:rsidR="009F212B" w:rsidRDefault="009F212B" w:rsidP="00F84FFA">
      <w:pPr>
        <w:spacing w:before="1"/>
        <w:ind w:right="282"/>
        <w:rPr>
          <w:rFonts w:cstheme="minorHAnsi"/>
          <w:bCs/>
          <w:sz w:val="24"/>
          <w:szCs w:val="24"/>
        </w:rPr>
      </w:pPr>
    </w:p>
    <w:p w14:paraId="38D46F36" w14:textId="1B0283B5" w:rsidR="009F212B" w:rsidRPr="009F212B" w:rsidRDefault="009F212B" w:rsidP="004C20E8">
      <w:pPr>
        <w:spacing w:before="1"/>
        <w:ind w:left="1440" w:right="282" w:firstLine="720"/>
        <w:rPr>
          <w:rFonts w:cstheme="minorHAnsi"/>
          <w:bCs/>
          <w:sz w:val="24"/>
          <w:szCs w:val="24"/>
        </w:rPr>
      </w:pPr>
      <w:r w:rsidRPr="009F212B">
        <w:rPr>
          <w:rFonts w:cstheme="minorHAnsi"/>
          <w:b/>
          <w:sz w:val="24"/>
          <w:szCs w:val="24"/>
          <w:u w:val="single"/>
        </w:rPr>
        <w:t>Année 2025</w:t>
      </w:r>
      <w:r>
        <w:rPr>
          <w:rFonts w:cstheme="minorHAnsi"/>
          <w:bCs/>
          <w:sz w:val="24"/>
          <w:szCs w:val="24"/>
        </w:rPr>
        <w:tab/>
      </w:r>
      <w:r w:rsidR="004C20E8">
        <w:rPr>
          <w:rFonts w:cstheme="minorHAnsi"/>
          <w:bCs/>
          <w:sz w:val="24"/>
          <w:szCs w:val="24"/>
        </w:rPr>
        <w:t xml:space="preserve">   </w:t>
      </w:r>
      <w:r w:rsidRPr="009F212B">
        <w:rPr>
          <w:rFonts w:cstheme="minorHAnsi"/>
          <w:b/>
          <w:sz w:val="24"/>
          <w:szCs w:val="24"/>
          <w:u w:val="single"/>
        </w:rPr>
        <w:t>Année 2026</w:t>
      </w:r>
      <w:r>
        <w:rPr>
          <w:rFonts w:cstheme="minorHAnsi"/>
          <w:bCs/>
          <w:sz w:val="24"/>
          <w:szCs w:val="24"/>
        </w:rPr>
        <w:tab/>
      </w:r>
      <w:r w:rsidR="004C20E8">
        <w:rPr>
          <w:rFonts w:cstheme="minorHAnsi"/>
          <w:bCs/>
          <w:sz w:val="24"/>
          <w:szCs w:val="24"/>
        </w:rPr>
        <w:tab/>
      </w:r>
      <w:r w:rsidRPr="009F212B">
        <w:rPr>
          <w:rFonts w:cstheme="minorHAnsi"/>
          <w:b/>
          <w:sz w:val="24"/>
          <w:szCs w:val="24"/>
          <w:u w:val="single"/>
        </w:rPr>
        <w:t>Année 2027</w:t>
      </w:r>
    </w:p>
    <w:p w14:paraId="1F3A32AA" w14:textId="77777777" w:rsidR="009F212B" w:rsidRDefault="009F212B" w:rsidP="00F84FFA">
      <w:pPr>
        <w:spacing w:before="1"/>
        <w:ind w:right="282"/>
        <w:rPr>
          <w:rFonts w:cstheme="minorHAnsi"/>
          <w:b/>
          <w:sz w:val="24"/>
          <w:szCs w:val="24"/>
        </w:rPr>
      </w:pPr>
    </w:p>
    <w:p w14:paraId="7039DC8E" w14:textId="0D37E7D6" w:rsidR="009F212B" w:rsidRPr="00D85E47" w:rsidRDefault="009F212B" w:rsidP="00F84FFA">
      <w:pPr>
        <w:spacing w:before="1"/>
        <w:ind w:right="282"/>
        <w:rPr>
          <w:rFonts w:cstheme="minorHAnsi"/>
          <w:b/>
          <w:sz w:val="24"/>
          <w:szCs w:val="24"/>
          <w:lang w:val="fr-CA"/>
        </w:rPr>
      </w:pPr>
      <w:r w:rsidRPr="00D85E47">
        <w:rPr>
          <w:rFonts w:cstheme="minorHAnsi"/>
          <w:b/>
          <w:sz w:val="24"/>
          <w:szCs w:val="24"/>
          <w:lang w:val="fr-CA"/>
        </w:rPr>
        <w:t xml:space="preserve">Ramonage </w:t>
      </w:r>
      <w:r w:rsidR="000602B7" w:rsidRPr="00D85E47">
        <w:rPr>
          <w:rFonts w:cstheme="minorHAnsi"/>
          <w:b/>
          <w:sz w:val="24"/>
          <w:szCs w:val="24"/>
          <w:lang w:val="fr-CA"/>
        </w:rPr>
        <w:t>BSL:</w:t>
      </w:r>
      <w:r w:rsidR="004C20E8" w:rsidRPr="00D85E47">
        <w:rPr>
          <w:rFonts w:cstheme="minorHAnsi"/>
          <w:b/>
          <w:sz w:val="24"/>
          <w:szCs w:val="24"/>
          <w:lang w:val="fr-CA"/>
        </w:rPr>
        <w:tab/>
        <w:t>55 $ + taxes</w:t>
      </w:r>
      <w:r w:rsidR="004C20E8" w:rsidRPr="00D85E47">
        <w:rPr>
          <w:rFonts w:cstheme="minorHAnsi"/>
          <w:b/>
          <w:sz w:val="24"/>
          <w:szCs w:val="24"/>
          <w:lang w:val="fr-CA"/>
        </w:rPr>
        <w:tab/>
        <w:t xml:space="preserve">   56 $ + taxes</w:t>
      </w:r>
      <w:r w:rsidR="004C20E8" w:rsidRPr="00D85E47">
        <w:rPr>
          <w:rFonts w:cstheme="minorHAnsi"/>
          <w:b/>
          <w:sz w:val="24"/>
          <w:szCs w:val="24"/>
          <w:lang w:val="fr-CA"/>
        </w:rPr>
        <w:tab/>
      </w:r>
      <w:r w:rsidR="004C20E8" w:rsidRPr="00D85E47">
        <w:rPr>
          <w:rFonts w:cstheme="minorHAnsi"/>
          <w:b/>
          <w:sz w:val="24"/>
          <w:szCs w:val="24"/>
          <w:lang w:val="fr-CA"/>
        </w:rPr>
        <w:tab/>
        <w:t>57 $ + taxes</w:t>
      </w:r>
    </w:p>
    <w:p w14:paraId="7BEAF0AD" w14:textId="5F93BC2F" w:rsidR="009F212B" w:rsidRPr="00D85E47" w:rsidRDefault="004C20E8" w:rsidP="00F84FFA">
      <w:pPr>
        <w:spacing w:before="1"/>
        <w:ind w:right="282"/>
        <w:rPr>
          <w:rFonts w:cstheme="minorHAnsi"/>
          <w:b/>
          <w:sz w:val="24"/>
          <w:szCs w:val="24"/>
          <w:lang w:val="fr-CA"/>
        </w:rPr>
      </w:pPr>
      <w:r w:rsidRPr="00D85E47">
        <w:rPr>
          <w:rFonts w:cstheme="minorHAnsi"/>
          <w:b/>
          <w:sz w:val="24"/>
          <w:szCs w:val="24"/>
          <w:lang w:val="fr-CA"/>
        </w:rPr>
        <w:t xml:space="preserve">Ramonage </w:t>
      </w:r>
      <w:r w:rsidR="000602B7" w:rsidRPr="00D85E47">
        <w:rPr>
          <w:rFonts w:cstheme="minorHAnsi"/>
          <w:b/>
          <w:sz w:val="24"/>
          <w:szCs w:val="24"/>
          <w:lang w:val="fr-CA"/>
        </w:rPr>
        <w:t>JML:</w:t>
      </w:r>
      <w:r w:rsidRPr="00D85E47">
        <w:rPr>
          <w:rFonts w:cstheme="minorHAnsi"/>
          <w:b/>
          <w:sz w:val="24"/>
          <w:szCs w:val="24"/>
          <w:lang w:val="fr-CA"/>
        </w:rPr>
        <w:tab/>
        <w:t>44 $ + taxes</w:t>
      </w:r>
      <w:r w:rsidRPr="00D85E47">
        <w:rPr>
          <w:rFonts w:cstheme="minorHAnsi"/>
          <w:b/>
          <w:sz w:val="24"/>
          <w:szCs w:val="24"/>
          <w:lang w:val="fr-CA"/>
        </w:rPr>
        <w:tab/>
        <w:t xml:space="preserve">   44,50$ + taxes</w:t>
      </w:r>
      <w:r w:rsidRPr="00D85E47">
        <w:rPr>
          <w:rFonts w:cstheme="minorHAnsi"/>
          <w:b/>
          <w:sz w:val="24"/>
          <w:szCs w:val="24"/>
          <w:lang w:val="fr-CA"/>
        </w:rPr>
        <w:tab/>
        <w:t>45 $ + taxes</w:t>
      </w:r>
    </w:p>
    <w:p w14:paraId="7B43F36B" w14:textId="77777777" w:rsidR="008B092C" w:rsidRPr="00D85E47" w:rsidRDefault="008B092C" w:rsidP="00F84FFA">
      <w:pPr>
        <w:spacing w:before="1"/>
        <w:ind w:right="282"/>
        <w:rPr>
          <w:rFonts w:cstheme="minorHAnsi"/>
          <w:b/>
          <w:sz w:val="24"/>
          <w:szCs w:val="24"/>
          <w:u w:val="single"/>
          <w:lang w:val="fr-CA"/>
        </w:rPr>
      </w:pPr>
    </w:p>
    <w:p w14:paraId="75492F83" w14:textId="77777777" w:rsidR="006C3E71" w:rsidRDefault="006C3E71" w:rsidP="006C3E71">
      <w:pPr>
        <w:rPr>
          <w:b/>
          <w:bCs/>
          <w:sz w:val="24"/>
          <w:szCs w:val="24"/>
          <w:u w:val="single"/>
        </w:rPr>
      </w:pPr>
    </w:p>
    <w:p w14:paraId="7DFA9725" w14:textId="77777777" w:rsidR="006C3E71" w:rsidRDefault="006C3E71" w:rsidP="006C3E71">
      <w:pPr>
        <w:rPr>
          <w:b/>
          <w:bCs/>
          <w:sz w:val="24"/>
          <w:szCs w:val="24"/>
          <w:u w:val="single"/>
        </w:rPr>
      </w:pPr>
    </w:p>
    <w:p w14:paraId="4078AF5A" w14:textId="13B0BACA" w:rsidR="006C3E71" w:rsidRPr="006D7B09" w:rsidRDefault="006C3E71" w:rsidP="006C3E71">
      <w:pPr>
        <w:rPr>
          <w:b/>
          <w:bCs/>
          <w:sz w:val="24"/>
          <w:szCs w:val="24"/>
          <w:u w:val="single"/>
        </w:rPr>
      </w:pPr>
      <w:r w:rsidRPr="006D7B09">
        <w:rPr>
          <w:b/>
          <w:bCs/>
          <w:sz w:val="24"/>
          <w:szCs w:val="24"/>
          <w:u w:val="single"/>
        </w:rPr>
        <w:t>Facturation aux municipalités desservies par les services de la Sûreté du Québec</w:t>
      </w:r>
    </w:p>
    <w:p w14:paraId="70EBF033" w14:textId="56E4AC23" w:rsidR="006C3E71" w:rsidRPr="006D7B09" w:rsidRDefault="006C3E71" w:rsidP="006C3E71">
      <w:pPr>
        <w:rPr>
          <w:b/>
          <w:bCs/>
          <w:sz w:val="24"/>
          <w:szCs w:val="24"/>
        </w:rPr>
      </w:pPr>
      <w:r>
        <w:rPr>
          <w:b/>
          <w:bCs/>
          <w:sz w:val="24"/>
          <w:szCs w:val="24"/>
        </w:rPr>
        <w:t>Résolution No. 2025-464</w:t>
      </w:r>
    </w:p>
    <w:p w14:paraId="266AD2EF" w14:textId="77777777" w:rsidR="006C3E71" w:rsidRPr="006D7B09" w:rsidRDefault="006C3E71" w:rsidP="006C3E71">
      <w:pPr>
        <w:rPr>
          <w:sz w:val="24"/>
          <w:szCs w:val="24"/>
        </w:rPr>
      </w:pPr>
    </w:p>
    <w:p w14:paraId="6B2ADEC8" w14:textId="77777777" w:rsidR="006C3E71" w:rsidRDefault="006C3E71" w:rsidP="006C3E71">
      <w:pPr>
        <w:rPr>
          <w:b/>
          <w:bCs/>
          <w:sz w:val="24"/>
          <w:szCs w:val="24"/>
        </w:rPr>
      </w:pPr>
    </w:p>
    <w:p w14:paraId="66B19531" w14:textId="77777777" w:rsidR="006C3E71" w:rsidRPr="006D7B09" w:rsidRDefault="006C3E71" w:rsidP="006C3E71">
      <w:pPr>
        <w:ind w:left="2160" w:hanging="2160"/>
        <w:rPr>
          <w:sz w:val="24"/>
          <w:szCs w:val="24"/>
        </w:rPr>
      </w:pPr>
      <w:r w:rsidRPr="006D7B09">
        <w:rPr>
          <w:b/>
          <w:bCs/>
          <w:sz w:val="24"/>
          <w:szCs w:val="24"/>
        </w:rPr>
        <w:t>C</w:t>
      </w:r>
      <w:r>
        <w:rPr>
          <w:b/>
          <w:bCs/>
          <w:sz w:val="24"/>
          <w:szCs w:val="24"/>
        </w:rPr>
        <w:t>ONSIDÉRANT QUE</w:t>
      </w:r>
      <w:r>
        <w:rPr>
          <w:b/>
          <w:bCs/>
          <w:sz w:val="24"/>
          <w:szCs w:val="24"/>
        </w:rPr>
        <w:tab/>
      </w:r>
      <w:r w:rsidRPr="006D7B09">
        <w:rPr>
          <w:sz w:val="24"/>
          <w:szCs w:val="24"/>
        </w:rPr>
        <w:t>les municipalités desservies par la Sûreté du Québec viennent de recevoir leur facture pour l’année 2025 ;</w:t>
      </w:r>
    </w:p>
    <w:p w14:paraId="45B5606D" w14:textId="77777777" w:rsidR="006C3E71" w:rsidRPr="006D7B09" w:rsidRDefault="006C3E71" w:rsidP="006C3E71">
      <w:pPr>
        <w:rPr>
          <w:sz w:val="24"/>
          <w:szCs w:val="24"/>
        </w:rPr>
      </w:pPr>
    </w:p>
    <w:p w14:paraId="5A411774" w14:textId="77777777" w:rsidR="006C3E71" w:rsidRPr="006D7B09" w:rsidRDefault="006C3E71" w:rsidP="006C3E71">
      <w:pPr>
        <w:ind w:left="2160" w:hanging="2160"/>
        <w:rPr>
          <w:sz w:val="24"/>
          <w:szCs w:val="24"/>
        </w:rPr>
      </w:pPr>
      <w:r>
        <w:rPr>
          <w:b/>
          <w:bCs/>
          <w:sz w:val="24"/>
          <w:szCs w:val="24"/>
        </w:rPr>
        <w:t>CONSIDÉRANT QUE</w:t>
      </w:r>
      <w:r>
        <w:rPr>
          <w:b/>
          <w:bCs/>
          <w:sz w:val="24"/>
          <w:szCs w:val="24"/>
        </w:rPr>
        <w:tab/>
      </w:r>
      <w:r w:rsidRPr="006D7B09">
        <w:rPr>
          <w:sz w:val="24"/>
          <w:szCs w:val="24"/>
        </w:rPr>
        <w:t>la moyenne des augmentations annoncées s’établit à 6,47 %, mais que les hausses pour plusieurs municipalités sont beaucoup plus importantes, voire considérables ;</w:t>
      </w:r>
    </w:p>
    <w:p w14:paraId="0E2D9F86" w14:textId="77777777" w:rsidR="006C3E71" w:rsidRPr="006D7B09" w:rsidRDefault="006C3E71" w:rsidP="006C3E71">
      <w:pPr>
        <w:rPr>
          <w:sz w:val="24"/>
          <w:szCs w:val="24"/>
        </w:rPr>
      </w:pPr>
    </w:p>
    <w:p w14:paraId="074D9E1E" w14:textId="77777777" w:rsidR="006C3E71" w:rsidRPr="006D7B09" w:rsidRDefault="006C3E71" w:rsidP="006C3E71">
      <w:pPr>
        <w:ind w:left="2160" w:hanging="2160"/>
        <w:rPr>
          <w:sz w:val="24"/>
          <w:szCs w:val="24"/>
        </w:rPr>
      </w:pPr>
      <w:r w:rsidRPr="006D7B09">
        <w:rPr>
          <w:b/>
          <w:bCs/>
          <w:sz w:val="24"/>
          <w:szCs w:val="24"/>
        </w:rPr>
        <w:t>CONSIDÉRANT QUE</w:t>
      </w:r>
      <w:r>
        <w:rPr>
          <w:sz w:val="24"/>
          <w:szCs w:val="24"/>
        </w:rPr>
        <w:tab/>
      </w:r>
      <w:r w:rsidRPr="006D7B09">
        <w:rPr>
          <w:sz w:val="24"/>
          <w:szCs w:val="24"/>
        </w:rPr>
        <w:t>la facture 2025 marque la fin de la période transitoire pour mener à un partage de 50-50 de la facture pour les services de la Sûreté du Québec, entre le Gouvernement et les municipalités. Une période caractérisée par l’établissement d’un plafond d’augmentation à 7 % et d’un plancher à 2 % ;</w:t>
      </w:r>
    </w:p>
    <w:p w14:paraId="47B78E7C" w14:textId="77777777" w:rsidR="006C3E71" w:rsidRPr="006D7B09" w:rsidRDefault="006C3E71" w:rsidP="006C3E71">
      <w:pPr>
        <w:rPr>
          <w:sz w:val="24"/>
          <w:szCs w:val="24"/>
        </w:rPr>
      </w:pPr>
    </w:p>
    <w:p w14:paraId="67E1FD9E" w14:textId="77777777" w:rsidR="006C3E71" w:rsidRPr="006D7B09" w:rsidRDefault="006C3E71" w:rsidP="006C3E71">
      <w:pPr>
        <w:ind w:left="2160" w:hanging="2160"/>
        <w:rPr>
          <w:sz w:val="24"/>
          <w:szCs w:val="24"/>
        </w:rPr>
      </w:pPr>
      <w:r w:rsidRPr="00CC340D">
        <w:rPr>
          <w:b/>
          <w:bCs/>
          <w:sz w:val="24"/>
          <w:szCs w:val="24"/>
        </w:rPr>
        <w:t>CONSIDÉRANT QUE</w:t>
      </w:r>
      <w:r>
        <w:rPr>
          <w:sz w:val="24"/>
          <w:szCs w:val="24"/>
        </w:rPr>
        <w:tab/>
      </w:r>
      <w:r w:rsidRPr="006D7B09">
        <w:rPr>
          <w:sz w:val="24"/>
          <w:szCs w:val="24"/>
        </w:rPr>
        <w:t>lors des négociations de la nouvelle formule en 2019, les autorités du ministère de la Sécurité publique avaient assuré à ses partenaires municipaux que les augmentations seraient d’environ 3 % par année une fois la période transitoire terminée et que cette formule mettrait le monde municipal à l’abri de hausses de la nature de celles qui sont annoncées en 2025 ;</w:t>
      </w:r>
    </w:p>
    <w:p w14:paraId="63CB76AE" w14:textId="77777777" w:rsidR="006C3E71" w:rsidRPr="006D7B09" w:rsidRDefault="006C3E71" w:rsidP="006C3E71">
      <w:pPr>
        <w:rPr>
          <w:sz w:val="24"/>
          <w:szCs w:val="24"/>
        </w:rPr>
      </w:pPr>
    </w:p>
    <w:p w14:paraId="0F94DAB7" w14:textId="77777777" w:rsidR="006C3E71" w:rsidRPr="006D7B09" w:rsidRDefault="006C3E71" w:rsidP="006C3E71">
      <w:pPr>
        <w:rPr>
          <w:sz w:val="24"/>
          <w:szCs w:val="24"/>
        </w:rPr>
      </w:pPr>
      <w:r w:rsidRPr="006D7B09">
        <w:rPr>
          <w:b/>
          <w:bCs/>
          <w:sz w:val="24"/>
          <w:szCs w:val="24"/>
        </w:rPr>
        <w:t>C</w:t>
      </w:r>
      <w:r>
        <w:rPr>
          <w:b/>
          <w:bCs/>
          <w:sz w:val="24"/>
          <w:szCs w:val="24"/>
        </w:rPr>
        <w:t>ONSIDÉRANT QUE</w:t>
      </w:r>
      <w:r>
        <w:rPr>
          <w:b/>
          <w:bCs/>
          <w:sz w:val="24"/>
          <w:szCs w:val="24"/>
        </w:rPr>
        <w:tab/>
      </w:r>
      <w:r w:rsidRPr="006D7B09">
        <w:rPr>
          <w:sz w:val="24"/>
          <w:szCs w:val="24"/>
        </w:rPr>
        <w:t>le taux d’inflation est maintenant de moins de 2 % ;</w:t>
      </w:r>
    </w:p>
    <w:p w14:paraId="5C97485D" w14:textId="77777777" w:rsidR="006C3E71" w:rsidRPr="006D7B09" w:rsidRDefault="006C3E71" w:rsidP="006C3E71">
      <w:pPr>
        <w:rPr>
          <w:sz w:val="24"/>
          <w:szCs w:val="24"/>
        </w:rPr>
      </w:pPr>
    </w:p>
    <w:p w14:paraId="32C0063B" w14:textId="77777777" w:rsidR="006C3E71" w:rsidRPr="006D7B09" w:rsidRDefault="006C3E71" w:rsidP="006C3E71">
      <w:pPr>
        <w:ind w:left="2160" w:hanging="2160"/>
        <w:rPr>
          <w:sz w:val="24"/>
          <w:szCs w:val="24"/>
        </w:rPr>
      </w:pPr>
      <w:r w:rsidRPr="006D7B09">
        <w:rPr>
          <w:b/>
          <w:bCs/>
          <w:sz w:val="24"/>
          <w:szCs w:val="24"/>
        </w:rPr>
        <w:t>C</w:t>
      </w:r>
      <w:r>
        <w:rPr>
          <w:b/>
          <w:bCs/>
          <w:sz w:val="24"/>
          <w:szCs w:val="24"/>
        </w:rPr>
        <w:t>ONSIDÉRANT QUE</w:t>
      </w:r>
      <w:r>
        <w:rPr>
          <w:b/>
          <w:bCs/>
          <w:sz w:val="24"/>
          <w:szCs w:val="24"/>
        </w:rPr>
        <w:tab/>
      </w:r>
      <w:r w:rsidRPr="006D7B09">
        <w:rPr>
          <w:sz w:val="24"/>
          <w:szCs w:val="24"/>
        </w:rPr>
        <w:t>les médias ont récemment fait état de la gestion du temps supplémentaire des policiers dans les régions, qui occasionne une pression importante sur le coût global du service de la Sûreté du Québec facturé aux municipalités ;</w:t>
      </w:r>
    </w:p>
    <w:p w14:paraId="0BBBD53C" w14:textId="77777777" w:rsidR="006C3E71" w:rsidRPr="006D7B09" w:rsidRDefault="006C3E71" w:rsidP="006C3E71">
      <w:pPr>
        <w:rPr>
          <w:sz w:val="24"/>
          <w:szCs w:val="24"/>
        </w:rPr>
      </w:pPr>
    </w:p>
    <w:p w14:paraId="3FF0236E" w14:textId="77777777" w:rsidR="006C3E71" w:rsidRPr="006D7B09" w:rsidRDefault="006C3E71" w:rsidP="006C3E71">
      <w:pPr>
        <w:ind w:left="2160" w:hanging="2160"/>
        <w:rPr>
          <w:sz w:val="24"/>
          <w:szCs w:val="24"/>
        </w:rPr>
      </w:pPr>
      <w:r w:rsidRPr="006D7B09">
        <w:rPr>
          <w:b/>
          <w:bCs/>
          <w:sz w:val="24"/>
          <w:szCs w:val="24"/>
        </w:rPr>
        <w:lastRenderedPageBreak/>
        <w:t>C</w:t>
      </w:r>
      <w:r>
        <w:rPr>
          <w:b/>
          <w:bCs/>
          <w:sz w:val="24"/>
          <w:szCs w:val="24"/>
        </w:rPr>
        <w:t>ONSIDÉRANT QUE</w:t>
      </w:r>
      <w:r>
        <w:rPr>
          <w:b/>
          <w:bCs/>
          <w:sz w:val="24"/>
          <w:szCs w:val="24"/>
        </w:rPr>
        <w:tab/>
      </w:r>
      <w:r w:rsidRPr="006D7B09">
        <w:rPr>
          <w:sz w:val="24"/>
          <w:szCs w:val="24"/>
        </w:rPr>
        <w:t>les questions légitimes de plusieurs élus concernant l’impact réel du nombre de postes de policiers non comblés et du recours important au temps supplémentaire alors qu’un service de police efficace demande de la stabilité et une présence communautaire développée de longue haleine ;</w:t>
      </w:r>
    </w:p>
    <w:p w14:paraId="7A8C1B7C" w14:textId="77777777" w:rsidR="006C3E71" w:rsidRPr="006D7B09" w:rsidRDefault="006C3E71" w:rsidP="006C3E71">
      <w:pPr>
        <w:rPr>
          <w:sz w:val="24"/>
          <w:szCs w:val="24"/>
        </w:rPr>
      </w:pPr>
    </w:p>
    <w:p w14:paraId="6C074CCB" w14:textId="77777777" w:rsidR="006C3E71" w:rsidRPr="006D7B09" w:rsidRDefault="006C3E71" w:rsidP="006C3E71">
      <w:pPr>
        <w:ind w:left="2160" w:hanging="2160"/>
        <w:rPr>
          <w:sz w:val="24"/>
          <w:szCs w:val="24"/>
        </w:rPr>
      </w:pPr>
      <w:r w:rsidRPr="006D7B09">
        <w:rPr>
          <w:b/>
          <w:bCs/>
          <w:sz w:val="24"/>
          <w:szCs w:val="24"/>
        </w:rPr>
        <w:t>C</w:t>
      </w:r>
      <w:r>
        <w:rPr>
          <w:b/>
          <w:bCs/>
          <w:sz w:val="24"/>
          <w:szCs w:val="24"/>
        </w:rPr>
        <w:t>ONSIDÉRANT QUE</w:t>
      </w:r>
      <w:r>
        <w:rPr>
          <w:b/>
          <w:bCs/>
          <w:sz w:val="24"/>
          <w:szCs w:val="24"/>
        </w:rPr>
        <w:tab/>
      </w:r>
      <w:r w:rsidRPr="006D7B09">
        <w:rPr>
          <w:sz w:val="24"/>
          <w:szCs w:val="24"/>
        </w:rPr>
        <w:t xml:space="preserve">la hausse inconsidérée des coûts de la Sûreté du Québec et leur impact sur la facture imposée aux municipalités ; </w:t>
      </w:r>
    </w:p>
    <w:p w14:paraId="6F1A058C" w14:textId="77777777" w:rsidR="006C3E71" w:rsidRPr="006D7B09" w:rsidRDefault="006C3E71" w:rsidP="006C3E71">
      <w:pPr>
        <w:rPr>
          <w:sz w:val="24"/>
          <w:szCs w:val="24"/>
        </w:rPr>
      </w:pPr>
    </w:p>
    <w:p w14:paraId="5453CB29" w14:textId="77777777" w:rsidR="006C3E71" w:rsidRPr="006D7B09" w:rsidRDefault="006C3E71" w:rsidP="006C3E71">
      <w:pPr>
        <w:ind w:left="2160" w:hanging="2160"/>
        <w:rPr>
          <w:sz w:val="24"/>
          <w:szCs w:val="24"/>
        </w:rPr>
      </w:pPr>
      <w:r w:rsidRPr="006D7B09">
        <w:rPr>
          <w:b/>
          <w:bCs/>
          <w:sz w:val="24"/>
          <w:szCs w:val="24"/>
        </w:rPr>
        <w:t>C</w:t>
      </w:r>
      <w:r>
        <w:rPr>
          <w:b/>
          <w:bCs/>
          <w:sz w:val="24"/>
          <w:szCs w:val="24"/>
        </w:rPr>
        <w:t>ONSIDÉRANT QUE</w:t>
      </w:r>
      <w:r>
        <w:rPr>
          <w:b/>
          <w:bCs/>
          <w:sz w:val="24"/>
          <w:szCs w:val="24"/>
        </w:rPr>
        <w:tab/>
      </w:r>
      <w:r w:rsidRPr="006D7B09">
        <w:rPr>
          <w:sz w:val="24"/>
          <w:szCs w:val="24"/>
        </w:rPr>
        <w:t>le monde municipal n’est pas impliqué dans la détermination des conditions de travail des policiers et la gestion de la Sûreté du Québec ;</w:t>
      </w:r>
    </w:p>
    <w:p w14:paraId="2DA5D51D" w14:textId="77777777" w:rsidR="006C3E71" w:rsidRPr="006D7B09" w:rsidRDefault="006C3E71" w:rsidP="006C3E71">
      <w:pPr>
        <w:rPr>
          <w:sz w:val="24"/>
          <w:szCs w:val="24"/>
        </w:rPr>
      </w:pPr>
    </w:p>
    <w:p w14:paraId="4DED7E9E" w14:textId="77777777" w:rsidR="006C3E71" w:rsidRPr="006D7B09" w:rsidRDefault="006C3E71" w:rsidP="006C3E71">
      <w:pPr>
        <w:ind w:left="2160" w:hanging="2160"/>
        <w:rPr>
          <w:sz w:val="24"/>
          <w:szCs w:val="24"/>
        </w:rPr>
      </w:pPr>
      <w:r w:rsidRPr="006D7B09">
        <w:rPr>
          <w:b/>
          <w:bCs/>
          <w:sz w:val="24"/>
          <w:szCs w:val="24"/>
        </w:rPr>
        <w:t>C</w:t>
      </w:r>
      <w:r>
        <w:rPr>
          <w:b/>
          <w:bCs/>
          <w:sz w:val="24"/>
          <w:szCs w:val="24"/>
        </w:rPr>
        <w:t>ONSIDÉRANT QUE</w:t>
      </w:r>
      <w:r>
        <w:rPr>
          <w:b/>
          <w:bCs/>
          <w:sz w:val="24"/>
          <w:szCs w:val="24"/>
        </w:rPr>
        <w:tab/>
      </w:r>
      <w:r w:rsidRPr="006D7B09">
        <w:rPr>
          <w:sz w:val="24"/>
          <w:szCs w:val="24"/>
        </w:rPr>
        <w:t>le montant total facturé aux municipalités pour 2025 s’élève à plus de 444,8 M$, un montant considérable qui devrait donner aux municipalités un droit de regard sur la gestion de ces services.</w:t>
      </w:r>
    </w:p>
    <w:p w14:paraId="6D9A8F88" w14:textId="515AEA70" w:rsidR="006C3E71" w:rsidRPr="00CC340D" w:rsidRDefault="006C3E71" w:rsidP="006C3E71">
      <w:pPr>
        <w:rPr>
          <w:b/>
          <w:bCs/>
          <w:sz w:val="24"/>
          <w:szCs w:val="24"/>
        </w:rPr>
      </w:pPr>
      <w:r w:rsidRPr="00CC340D">
        <w:rPr>
          <w:b/>
          <w:bCs/>
          <w:sz w:val="24"/>
          <w:szCs w:val="24"/>
        </w:rPr>
        <w:t>IL EST PROPOSÉ PAR</w:t>
      </w:r>
      <w:r w:rsidR="00405A4C">
        <w:rPr>
          <w:b/>
          <w:bCs/>
          <w:sz w:val="24"/>
          <w:szCs w:val="24"/>
        </w:rPr>
        <w:t xml:space="preserve"> M. JEAN-YVES ALLARD</w:t>
      </w:r>
    </w:p>
    <w:p w14:paraId="5D81544F" w14:textId="5AF642CB" w:rsidR="006C3E71" w:rsidRPr="00CC340D" w:rsidRDefault="006C3E71" w:rsidP="006C3E71">
      <w:pPr>
        <w:rPr>
          <w:b/>
          <w:bCs/>
          <w:sz w:val="24"/>
          <w:szCs w:val="24"/>
        </w:rPr>
      </w:pPr>
      <w:r>
        <w:rPr>
          <w:b/>
          <w:bCs/>
          <w:sz w:val="24"/>
          <w:szCs w:val="24"/>
        </w:rPr>
        <w:t xml:space="preserve">ET </w:t>
      </w:r>
      <w:r w:rsidRPr="00CC340D">
        <w:rPr>
          <w:b/>
          <w:bCs/>
          <w:sz w:val="24"/>
          <w:szCs w:val="24"/>
        </w:rPr>
        <w:t>RÉSOLU</w:t>
      </w:r>
      <w:r w:rsidR="00477432">
        <w:rPr>
          <w:b/>
          <w:bCs/>
          <w:sz w:val="24"/>
          <w:szCs w:val="24"/>
        </w:rPr>
        <w:t xml:space="preserve"> À L’UNANIMITÉ</w:t>
      </w:r>
    </w:p>
    <w:p w14:paraId="458C36F0" w14:textId="77777777" w:rsidR="006C3E71" w:rsidRPr="00CC340D" w:rsidRDefault="006C3E71" w:rsidP="006C3E71">
      <w:pPr>
        <w:rPr>
          <w:sz w:val="24"/>
          <w:szCs w:val="24"/>
        </w:rPr>
      </w:pPr>
      <w:r>
        <w:rPr>
          <w:sz w:val="24"/>
          <w:szCs w:val="24"/>
        </w:rPr>
        <w:t>Q</w:t>
      </w:r>
      <w:r w:rsidRPr="00CC340D">
        <w:rPr>
          <w:sz w:val="24"/>
          <w:szCs w:val="24"/>
        </w:rPr>
        <w:t xml:space="preserve">ue la municipalité de </w:t>
      </w:r>
      <w:r>
        <w:rPr>
          <w:sz w:val="24"/>
          <w:szCs w:val="24"/>
        </w:rPr>
        <w:t>Saint-Marcellin</w:t>
      </w:r>
      <w:r w:rsidRPr="00CC340D">
        <w:rPr>
          <w:sz w:val="24"/>
          <w:szCs w:val="24"/>
        </w:rPr>
        <w:t xml:space="preserve"> demande au ministre de la Sécurité publique, M. François </w:t>
      </w:r>
      <w:proofErr w:type="spellStart"/>
      <w:r w:rsidRPr="00CC340D">
        <w:rPr>
          <w:sz w:val="24"/>
          <w:szCs w:val="24"/>
        </w:rPr>
        <w:t>Bonnardel</w:t>
      </w:r>
      <w:proofErr w:type="spellEnd"/>
      <w:r w:rsidRPr="00CC340D">
        <w:rPr>
          <w:sz w:val="24"/>
          <w:szCs w:val="24"/>
        </w:rPr>
        <w:t> :</w:t>
      </w:r>
    </w:p>
    <w:p w14:paraId="2F245FAB" w14:textId="77777777" w:rsidR="006C3E71" w:rsidRPr="00CC340D" w:rsidRDefault="006C3E71" w:rsidP="006C3E71">
      <w:pPr>
        <w:rPr>
          <w:sz w:val="24"/>
          <w:szCs w:val="24"/>
        </w:rPr>
      </w:pPr>
    </w:p>
    <w:p w14:paraId="2176EBBB" w14:textId="77777777" w:rsidR="006C3E71" w:rsidRPr="00CC340D" w:rsidRDefault="006C3E71" w:rsidP="006C3E71">
      <w:pPr>
        <w:pStyle w:val="Paragraphedeliste"/>
        <w:widowControl/>
        <w:numPr>
          <w:ilvl w:val="0"/>
          <w:numId w:val="23"/>
        </w:numPr>
        <w:suppressAutoHyphens w:val="0"/>
        <w:contextualSpacing/>
        <w:rPr>
          <w:sz w:val="24"/>
          <w:szCs w:val="24"/>
        </w:rPr>
      </w:pPr>
      <w:r w:rsidRPr="00CC340D">
        <w:rPr>
          <w:sz w:val="24"/>
          <w:szCs w:val="24"/>
        </w:rPr>
        <w:t>De mandater une firme externe pour analyser la gestion de la Sûreté du Québec à l’instar de la démarche effectuée auprès des sociétés municipales de transport et qui a permis d’identifier des pistes de solutions pour économiser plusieurs centaines de millions de dollars ;</w:t>
      </w:r>
    </w:p>
    <w:p w14:paraId="6A3E18C8" w14:textId="77777777" w:rsidR="006C3E71" w:rsidRPr="00CC340D" w:rsidRDefault="006C3E71" w:rsidP="006C3E71">
      <w:pPr>
        <w:rPr>
          <w:sz w:val="24"/>
          <w:szCs w:val="24"/>
        </w:rPr>
      </w:pPr>
    </w:p>
    <w:p w14:paraId="6B49A52B" w14:textId="77777777" w:rsidR="006C3E71" w:rsidRPr="00CC340D" w:rsidRDefault="006C3E71" w:rsidP="006C3E71">
      <w:pPr>
        <w:pStyle w:val="Paragraphedeliste"/>
        <w:widowControl/>
        <w:numPr>
          <w:ilvl w:val="0"/>
          <w:numId w:val="23"/>
        </w:numPr>
        <w:suppressAutoHyphens w:val="0"/>
        <w:contextualSpacing/>
        <w:rPr>
          <w:sz w:val="24"/>
          <w:szCs w:val="24"/>
        </w:rPr>
      </w:pPr>
      <w:r w:rsidRPr="00CC340D">
        <w:rPr>
          <w:sz w:val="24"/>
          <w:szCs w:val="24"/>
        </w:rPr>
        <w:t>De conserver un plafond et un plancher pour l’augmentation des factures dans la formule permanente comme dans la formule transitoire tant que l’analyse n’aura pas permis d’identifier des moyens pour contrôler la hausse inconsidérée du coût des services de la Sûreté du Québec.</w:t>
      </w:r>
    </w:p>
    <w:p w14:paraId="03524DC6" w14:textId="77777777" w:rsidR="006C3E71" w:rsidRPr="00CC340D" w:rsidRDefault="006C3E71" w:rsidP="006C3E71">
      <w:pPr>
        <w:rPr>
          <w:sz w:val="24"/>
          <w:szCs w:val="24"/>
        </w:rPr>
      </w:pPr>
    </w:p>
    <w:p w14:paraId="077E4ED2" w14:textId="77777777" w:rsidR="006C3E71" w:rsidRPr="00CC340D" w:rsidRDefault="006C3E71" w:rsidP="006C3E71">
      <w:pPr>
        <w:rPr>
          <w:sz w:val="24"/>
          <w:szCs w:val="24"/>
        </w:rPr>
      </w:pPr>
      <w:r w:rsidRPr="00CC340D">
        <w:rPr>
          <w:sz w:val="24"/>
          <w:szCs w:val="24"/>
        </w:rPr>
        <w:t xml:space="preserve">Que copie de résolution soit transmise au ministre de la Sécurité publique, M. François </w:t>
      </w:r>
      <w:proofErr w:type="spellStart"/>
      <w:r w:rsidRPr="00CC340D">
        <w:rPr>
          <w:sz w:val="24"/>
          <w:szCs w:val="24"/>
        </w:rPr>
        <w:t>Bonnardel</w:t>
      </w:r>
      <w:proofErr w:type="spellEnd"/>
      <w:r w:rsidRPr="00CC340D">
        <w:rPr>
          <w:sz w:val="24"/>
          <w:szCs w:val="24"/>
        </w:rPr>
        <w:t xml:space="preserve">, au député de la circonscription de </w:t>
      </w:r>
      <w:r>
        <w:rPr>
          <w:sz w:val="24"/>
          <w:szCs w:val="24"/>
        </w:rPr>
        <w:t>Rimouski-Neigette</w:t>
      </w:r>
      <w:r w:rsidRPr="00CC340D">
        <w:rPr>
          <w:sz w:val="24"/>
          <w:szCs w:val="24"/>
        </w:rPr>
        <w:t>, à la directrice générale de la Sûreté du Québec, Mme Johanne Beausoleil et au président de la Fédération québécoise des municipalités (FQM), M. Jacques Demers.</w:t>
      </w:r>
    </w:p>
    <w:p w14:paraId="13A27003" w14:textId="77777777" w:rsidR="006C3E71" w:rsidRPr="00CC340D" w:rsidRDefault="006C3E71" w:rsidP="006C3E71">
      <w:pPr>
        <w:rPr>
          <w:sz w:val="24"/>
          <w:szCs w:val="24"/>
        </w:rPr>
      </w:pPr>
    </w:p>
    <w:p w14:paraId="412576B2" w14:textId="77777777" w:rsidR="00D85E47" w:rsidRDefault="00D85E47" w:rsidP="00F84FFA">
      <w:pPr>
        <w:spacing w:before="1"/>
        <w:ind w:right="282"/>
        <w:rPr>
          <w:rFonts w:cstheme="minorHAnsi"/>
          <w:b/>
          <w:sz w:val="24"/>
          <w:szCs w:val="24"/>
          <w:u w:val="single"/>
        </w:rPr>
      </w:pPr>
    </w:p>
    <w:p w14:paraId="2D832193" w14:textId="5281CBC8" w:rsidR="00D85E47" w:rsidRDefault="00D85E47" w:rsidP="00F84FFA">
      <w:pPr>
        <w:spacing w:before="1"/>
        <w:ind w:right="282"/>
        <w:rPr>
          <w:rFonts w:cstheme="minorHAnsi"/>
          <w:b/>
          <w:sz w:val="24"/>
          <w:szCs w:val="24"/>
          <w:u w:val="single"/>
        </w:rPr>
      </w:pPr>
      <w:r>
        <w:rPr>
          <w:rFonts w:cstheme="minorHAnsi"/>
          <w:b/>
          <w:sz w:val="24"/>
          <w:szCs w:val="24"/>
          <w:u w:val="single"/>
        </w:rPr>
        <w:t>URBANISME</w:t>
      </w:r>
    </w:p>
    <w:p w14:paraId="6520011E" w14:textId="77777777" w:rsidR="00D85E47" w:rsidRDefault="00D85E47" w:rsidP="00F84FFA">
      <w:pPr>
        <w:spacing w:before="1"/>
        <w:ind w:right="282"/>
        <w:rPr>
          <w:rFonts w:cstheme="minorHAnsi"/>
          <w:b/>
          <w:sz w:val="24"/>
          <w:szCs w:val="24"/>
          <w:u w:val="single"/>
        </w:rPr>
      </w:pPr>
    </w:p>
    <w:p w14:paraId="4AE51401" w14:textId="2EC49C3E" w:rsidR="00D85E47" w:rsidRDefault="00D85E47" w:rsidP="00F84FFA">
      <w:pPr>
        <w:spacing w:before="1"/>
        <w:ind w:right="282"/>
        <w:rPr>
          <w:rFonts w:cstheme="minorHAnsi"/>
          <w:b/>
          <w:sz w:val="24"/>
          <w:szCs w:val="24"/>
          <w:u w:val="single"/>
        </w:rPr>
      </w:pPr>
      <w:r>
        <w:rPr>
          <w:rFonts w:cstheme="minorHAnsi"/>
          <w:b/>
          <w:sz w:val="24"/>
          <w:szCs w:val="24"/>
          <w:u w:val="single"/>
        </w:rPr>
        <w:t xml:space="preserve">Projet de prolongation du sentier </w:t>
      </w:r>
      <w:r w:rsidR="00926582">
        <w:rPr>
          <w:rFonts w:cstheme="minorHAnsi"/>
          <w:b/>
          <w:sz w:val="24"/>
          <w:szCs w:val="24"/>
          <w:u w:val="single"/>
        </w:rPr>
        <w:t xml:space="preserve">pédestre </w:t>
      </w:r>
      <w:r>
        <w:rPr>
          <w:rFonts w:cstheme="minorHAnsi"/>
          <w:b/>
          <w:sz w:val="24"/>
          <w:szCs w:val="24"/>
          <w:u w:val="single"/>
        </w:rPr>
        <w:t>des étangs vernaux vers le sentier de la tour d’observation</w:t>
      </w:r>
    </w:p>
    <w:p w14:paraId="361807FF" w14:textId="038C0FEC" w:rsidR="00D85E47" w:rsidRDefault="00D85E47" w:rsidP="00F84FFA">
      <w:pPr>
        <w:spacing w:before="1"/>
        <w:ind w:right="282"/>
        <w:rPr>
          <w:rFonts w:cstheme="minorHAnsi"/>
          <w:b/>
          <w:sz w:val="24"/>
          <w:szCs w:val="24"/>
        </w:rPr>
      </w:pPr>
      <w:r>
        <w:rPr>
          <w:rFonts w:cstheme="minorHAnsi"/>
          <w:b/>
          <w:sz w:val="24"/>
          <w:szCs w:val="24"/>
        </w:rPr>
        <w:t>Résolution No. 2025-465</w:t>
      </w:r>
    </w:p>
    <w:p w14:paraId="7E7DC466" w14:textId="77777777" w:rsidR="00D85E47" w:rsidRDefault="00D85E47" w:rsidP="00F84FFA">
      <w:pPr>
        <w:spacing w:before="1"/>
        <w:ind w:right="282"/>
        <w:rPr>
          <w:rFonts w:cstheme="minorHAnsi"/>
          <w:b/>
          <w:sz w:val="24"/>
          <w:szCs w:val="24"/>
        </w:rPr>
      </w:pPr>
    </w:p>
    <w:p w14:paraId="0D0DC5A8" w14:textId="39F7511B" w:rsidR="00D85E47" w:rsidRDefault="00D85E47" w:rsidP="00F84FFA">
      <w:pPr>
        <w:spacing w:before="1"/>
        <w:ind w:right="282"/>
        <w:rPr>
          <w:rFonts w:cstheme="minorHAnsi"/>
          <w:b/>
          <w:sz w:val="24"/>
          <w:szCs w:val="24"/>
        </w:rPr>
      </w:pPr>
      <w:r>
        <w:rPr>
          <w:rFonts w:cstheme="minorHAnsi"/>
          <w:b/>
          <w:sz w:val="24"/>
          <w:szCs w:val="24"/>
        </w:rPr>
        <w:t>PROPOSÉ PAR</w:t>
      </w:r>
      <w:r w:rsidR="00405A4C">
        <w:rPr>
          <w:rFonts w:cstheme="minorHAnsi"/>
          <w:b/>
          <w:sz w:val="24"/>
          <w:szCs w:val="24"/>
        </w:rPr>
        <w:t xml:space="preserve"> </w:t>
      </w:r>
      <w:r w:rsidR="001C0069">
        <w:rPr>
          <w:rFonts w:cstheme="minorHAnsi"/>
          <w:b/>
          <w:sz w:val="24"/>
          <w:szCs w:val="24"/>
        </w:rPr>
        <w:t>MME MARTINE VIGNOLA</w:t>
      </w:r>
    </w:p>
    <w:p w14:paraId="17AC5E4C" w14:textId="43FF3954" w:rsidR="00D85E47" w:rsidRDefault="00D85E47" w:rsidP="00F84FFA">
      <w:pPr>
        <w:spacing w:before="1"/>
        <w:ind w:right="282"/>
        <w:rPr>
          <w:rFonts w:cstheme="minorHAnsi"/>
          <w:b/>
          <w:sz w:val="24"/>
          <w:szCs w:val="24"/>
        </w:rPr>
      </w:pPr>
      <w:r>
        <w:rPr>
          <w:rFonts w:cstheme="minorHAnsi"/>
          <w:b/>
          <w:sz w:val="24"/>
          <w:szCs w:val="24"/>
        </w:rPr>
        <w:t>RÉSOLU</w:t>
      </w:r>
      <w:r w:rsidR="00477432">
        <w:rPr>
          <w:rFonts w:cstheme="minorHAnsi"/>
          <w:b/>
          <w:sz w:val="24"/>
          <w:szCs w:val="24"/>
        </w:rPr>
        <w:t xml:space="preserve"> À L’UNANIMITÉ</w:t>
      </w:r>
    </w:p>
    <w:p w14:paraId="7F1E1EAD" w14:textId="441EB97C" w:rsidR="00D85E47" w:rsidRPr="00D85E47" w:rsidRDefault="00D85E47" w:rsidP="00F84FFA">
      <w:pPr>
        <w:spacing w:before="1"/>
        <w:ind w:right="282"/>
        <w:rPr>
          <w:rFonts w:cstheme="minorHAnsi"/>
          <w:bCs/>
          <w:sz w:val="24"/>
          <w:szCs w:val="24"/>
        </w:rPr>
      </w:pPr>
      <w:r>
        <w:rPr>
          <w:rFonts w:cstheme="minorHAnsi"/>
          <w:bCs/>
          <w:sz w:val="24"/>
          <w:szCs w:val="24"/>
        </w:rPr>
        <w:t>Que la Municipalité de Saint-Marcellin accepte et autorise la prolongation du sentier vernal vers l’est, soit</w:t>
      </w:r>
      <w:r w:rsidR="00E02094">
        <w:rPr>
          <w:rFonts w:cstheme="minorHAnsi"/>
          <w:bCs/>
          <w:sz w:val="24"/>
          <w:szCs w:val="24"/>
        </w:rPr>
        <w:t xml:space="preserve"> du</w:t>
      </w:r>
      <w:r>
        <w:rPr>
          <w:rFonts w:cstheme="minorHAnsi"/>
          <w:bCs/>
          <w:sz w:val="24"/>
          <w:szCs w:val="24"/>
        </w:rPr>
        <w:t xml:space="preserve"> lot 4 797</w:t>
      </w:r>
      <w:r w:rsidR="00E02094">
        <w:rPr>
          <w:rFonts w:cstheme="minorHAnsi"/>
          <w:bCs/>
          <w:sz w:val="24"/>
          <w:szCs w:val="24"/>
        </w:rPr>
        <w:t> </w:t>
      </w:r>
      <w:r>
        <w:rPr>
          <w:rFonts w:cstheme="minorHAnsi"/>
          <w:bCs/>
          <w:sz w:val="24"/>
          <w:szCs w:val="24"/>
        </w:rPr>
        <w:t>087</w:t>
      </w:r>
      <w:r w:rsidR="00E02094">
        <w:rPr>
          <w:rFonts w:cstheme="minorHAnsi"/>
          <w:bCs/>
          <w:sz w:val="24"/>
          <w:szCs w:val="24"/>
        </w:rPr>
        <w:t>,</w:t>
      </w:r>
      <w:r>
        <w:rPr>
          <w:rFonts w:cstheme="minorHAnsi"/>
          <w:bCs/>
          <w:sz w:val="24"/>
          <w:szCs w:val="24"/>
        </w:rPr>
        <w:t xml:space="preserve"> vers le lot 5 191</w:t>
      </w:r>
      <w:r w:rsidR="00E02094">
        <w:rPr>
          <w:rFonts w:cstheme="minorHAnsi"/>
          <w:bCs/>
          <w:sz w:val="24"/>
          <w:szCs w:val="24"/>
        </w:rPr>
        <w:t> </w:t>
      </w:r>
      <w:r>
        <w:rPr>
          <w:rFonts w:cstheme="minorHAnsi"/>
          <w:bCs/>
          <w:sz w:val="24"/>
          <w:szCs w:val="24"/>
        </w:rPr>
        <w:t>274</w:t>
      </w:r>
      <w:r w:rsidR="00E02094">
        <w:rPr>
          <w:rFonts w:cstheme="minorHAnsi"/>
          <w:bCs/>
          <w:sz w:val="24"/>
          <w:szCs w:val="24"/>
        </w:rPr>
        <w:t>, afin de rejoindre celui-ci.</w:t>
      </w:r>
    </w:p>
    <w:p w14:paraId="4EE41D69" w14:textId="77777777" w:rsidR="00D85E47" w:rsidRDefault="00D85E47" w:rsidP="00F84FFA">
      <w:pPr>
        <w:spacing w:before="1"/>
        <w:ind w:right="282"/>
        <w:rPr>
          <w:rFonts w:cstheme="minorHAnsi"/>
          <w:b/>
          <w:sz w:val="24"/>
          <w:szCs w:val="24"/>
          <w:u w:val="single"/>
        </w:rPr>
      </w:pPr>
    </w:p>
    <w:p w14:paraId="304A9A51" w14:textId="77777777" w:rsidR="00D85E47" w:rsidRDefault="00D85E47" w:rsidP="00F84FFA">
      <w:pPr>
        <w:spacing w:before="1"/>
        <w:ind w:right="282"/>
        <w:rPr>
          <w:rFonts w:cstheme="minorHAnsi"/>
          <w:b/>
          <w:sz w:val="24"/>
          <w:szCs w:val="24"/>
          <w:u w:val="single"/>
        </w:rPr>
      </w:pPr>
    </w:p>
    <w:p w14:paraId="0899E7F2" w14:textId="77777777" w:rsidR="00D85E47" w:rsidRDefault="00D85E47" w:rsidP="00F84FFA">
      <w:pPr>
        <w:spacing w:before="1"/>
        <w:ind w:right="282"/>
        <w:rPr>
          <w:rFonts w:cstheme="minorHAnsi"/>
          <w:b/>
          <w:sz w:val="24"/>
          <w:szCs w:val="24"/>
          <w:u w:val="single"/>
        </w:rPr>
      </w:pPr>
    </w:p>
    <w:p w14:paraId="79E288A5" w14:textId="77777777" w:rsidR="00D85E47" w:rsidRDefault="00D85E47" w:rsidP="00F84FFA">
      <w:pPr>
        <w:spacing w:before="1"/>
        <w:ind w:right="282"/>
        <w:rPr>
          <w:rFonts w:cstheme="minorHAnsi"/>
          <w:b/>
          <w:sz w:val="24"/>
          <w:szCs w:val="24"/>
          <w:u w:val="single"/>
        </w:rPr>
      </w:pPr>
    </w:p>
    <w:p w14:paraId="51927B6D" w14:textId="5EE7D401" w:rsidR="00B144DE" w:rsidRDefault="008B092C" w:rsidP="00F84FFA">
      <w:pPr>
        <w:spacing w:before="1"/>
        <w:ind w:right="282"/>
        <w:rPr>
          <w:rFonts w:cstheme="minorHAnsi"/>
          <w:sz w:val="24"/>
          <w:szCs w:val="24"/>
        </w:rPr>
      </w:pPr>
      <w:r>
        <w:rPr>
          <w:rFonts w:cstheme="minorHAnsi"/>
          <w:b/>
          <w:sz w:val="24"/>
          <w:szCs w:val="24"/>
          <w:u w:val="single"/>
        </w:rPr>
        <w:lastRenderedPageBreak/>
        <w:t>Fermeture</w:t>
      </w:r>
      <w:r>
        <w:rPr>
          <w:rFonts w:cstheme="minorHAnsi"/>
          <w:b/>
          <w:spacing w:val="-14"/>
          <w:sz w:val="24"/>
          <w:szCs w:val="24"/>
          <w:u w:val="single"/>
        </w:rPr>
        <w:t xml:space="preserve"> </w:t>
      </w:r>
      <w:r>
        <w:rPr>
          <w:rFonts w:cstheme="minorHAnsi"/>
          <w:b/>
          <w:sz w:val="24"/>
          <w:szCs w:val="24"/>
          <w:u w:val="single"/>
        </w:rPr>
        <w:t>de</w:t>
      </w:r>
      <w:r>
        <w:rPr>
          <w:rFonts w:cstheme="minorHAnsi"/>
          <w:b/>
          <w:spacing w:val="-14"/>
          <w:sz w:val="24"/>
          <w:szCs w:val="24"/>
          <w:u w:val="single"/>
        </w:rPr>
        <w:t xml:space="preserve"> </w:t>
      </w:r>
      <w:r>
        <w:rPr>
          <w:rFonts w:cstheme="minorHAnsi"/>
          <w:b/>
          <w:sz w:val="24"/>
          <w:szCs w:val="24"/>
          <w:u w:val="single"/>
        </w:rPr>
        <w:t>l’assemblée</w:t>
      </w:r>
      <w:r>
        <w:rPr>
          <w:rFonts w:cstheme="minorHAnsi"/>
          <w:b/>
          <w:spacing w:val="-11"/>
          <w:sz w:val="24"/>
          <w:szCs w:val="24"/>
          <w:u w:val="single"/>
        </w:rPr>
        <w:t xml:space="preserve"> </w:t>
      </w:r>
      <w:r>
        <w:rPr>
          <w:rFonts w:cstheme="minorHAnsi"/>
          <w:b/>
          <w:sz w:val="24"/>
          <w:szCs w:val="24"/>
          <w:u w:val="single"/>
        </w:rPr>
        <w:t>:</w:t>
      </w:r>
      <w:r>
        <w:rPr>
          <w:rFonts w:cstheme="minorHAnsi"/>
          <w:sz w:val="24"/>
          <w:szCs w:val="24"/>
        </w:rPr>
        <w:t xml:space="preserve"> </w:t>
      </w:r>
    </w:p>
    <w:p w14:paraId="7B95F86F" w14:textId="16110F2A" w:rsidR="00B144DE" w:rsidRDefault="008B092C" w:rsidP="00F84FFA">
      <w:pPr>
        <w:spacing w:before="1"/>
        <w:ind w:right="282"/>
        <w:rPr>
          <w:rFonts w:cstheme="minorHAnsi"/>
          <w:b/>
          <w:sz w:val="24"/>
          <w:szCs w:val="24"/>
        </w:rPr>
      </w:pPr>
      <w:r>
        <w:rPr>
          <w:rFonts w:cstheme="minorHAnsi"/>
          <w:b/>
          <w:sz w:val="24"/>
          <w:szCs w:val="24"/>
        </w:rPr>
        <w:t>Résolution No. 202</w:t>
      </w:r>
      <w:r w:rsidR="006F70A9">
        <w:rPr>
          <w:rFonts w:cstheme="minorHAnsi"/>
          <w:b/>
          <w:sz w:val="24"/>
          <w:szCs w:val="24"/>
        </w:rPr>
        <w:t>5-</w:t>
      </w:r>
      <w:r w:rsidR="00CF5C5C">
        <w:rPr>
          <w:rFonts w:cstheme="minorHAnsi"/>
          <w:b/>
          <w:sz w:val="24"/>
          <w:szCs w:val="24"/>
        </w:rPr>
        <w:t>46</w:t>
      </w:r>
      <w:r w:rsidR="00600F73">
        <w:rPr>
          <w:rFonts w:cstheme="minorHAnsi"/>
          <w:b/>
          <w:sz w:val="24"/>
          <w:szCs w:val="24"/>
        </w:rPr>
        <w:t>6</w:t>
      </w:r>
    </w:p>
    <w:p w14:paraId="4368B37C" w14:textId="77777777" w:rsidR="00B144DE" w:rsidRDefault="00B144DE" w:rsidP="00F84FFA">
      <w:pPr>
        <w:spacing w:before="1"/>
        <w:ind w:right="282"/>
        <w:rPr>
          <w:rFonts w:cstheme="minorHAnsi"/>
          <w:b/>
          <w:sz w:val="24"/>
          <w:szCs w:val="24"/>
        </w:rPr>
      </w:pPr>
    </w:p>
    <w:p w14:paraId="22BA6AF3" w14:textId="6F30602F" w:rsidR="00B144DE" w:rsidRDefault="008B092C" w:rsidP="00F84FFA">
      <w:pPr>
        <w:ind w:right="282"/>
        <w:rPr>
          <w:rFonts w:cstheme="minorHAnsi"/>
          <w:b/>
          <w:spacing w:val="-2"/>
          <w:sz w:val="24"/>
          <w:szCs w:val="24"/>
        </w:rPr>
      </w:pPr>
      <w:r>
        <w:rPr>
          <w:rFonts w:cstheme="minorHAnsi"/>
          <w:b/>
          <w:spacing w:val="-2"/>
          <w:sz w:val="24"/>
          <w:szCs w:val="24"/>
        </w:rPr>
        <w:t>PROPOSÉ P</w:t>
      </w:r>
      <w:r w:rsidR="006F70A9">
        <w:rPr>
          <w:rFonts w:cstheme="minorHAnsi"/>
          <w:b/>
          <w:spacing w:val="-2"/>
          <w:sz w:val="24"/>
          <w:szCs w:val="24"/>
        </w:rPr>
        <w:t>AR</w:t>
      </w:r>
      <w:r w:rsidR="001C0069">
        <w:rPr>
          <w:rFonts w:cstheme="minorHAnsi"/>
          <w:b/>
          <w:spacing w:val="-2"/>
          <w:sz w:val="24"/>
          <w:szCs w:val="24"/>
        </w:rPr>
        <w:t xml:space="preserve"> M. ÉRIC BOUCHER</w:t>
      </w:r>
    </w:p>
    <w:p w14:paraId="64A5AA04" w14:textId="363B5859" w:rsidR="00B144DE" w:rsidRDefault="008B092C" w:rsidP="00F84FFA">
      <w:pPr>
        <w:ind w:right="282"/>
        <w:rPr>
          <w:rFonts w:cstheme="minorHAnsi"/>
          <w:b/>
          <w:sz w:val="24"/>
          <w:szCs w:val="24"/>
        </w:rPr>
      </w:pPr>
      <w:r>
        <w:rPr>
          <w:rFonts w:cstheme="minorHAnsi"/>
          <w:b/>
          <w:spacing w:val="-2"/>
          <w:sz w:val="24"/>
          <w:szCs w:val="24"/>
        </w:rPr>
        <w:t>RÉSOLU</w:t>
      </w:r>
      <w:r w:rsidR="00477432">
        <w:rPr>
          <w:rFonts w:cstheme="minorHAnsi"/>
          <w:b/>
          <w:spacing w:val="-2"/>
          <w:sz w:val="24"/>
          <w:szCs w:val="24"/>
        </w:rPr>
        <w:t xml:space="preserve"> À L’UNANIMITÉ</w:t>
      </w:r>
    </w:p>
    <w:p w14:paraId="42784F11" w14:textId="1DB917B0" w:rsidR="00B144DE" w:rsidRDefault="008B092C" w:rsidP="00F84FFA">
      <w:pPr>
        <w:pStyle w:val="Corpsdetexte"/>
        <w:spacing w:line="293" w:lineRule="exact"/>
        <w:ind w:right="282"/>
        <w:rPr>
          <w:rFonts w:cstheme="minorHAnsi"/>
        </w:rPr>
      </w:pPr>
      <w:r>
        <w:rPr>
          <w:rFonts w:cstheme="minorHAnsi"/>
        </w:rPr>
        <w:t>Que</w:t>
      </w:r>
      <w:r>
        <w:rPr>
          <w:rFonts w:cstheme="minorHAnsi"/>
          <w:spacing w:val="-1"/>
        </w:rPr>
        <w:t xml:space="preserve"> </w:t>
      </w:r>
      <w:r>
        <w:rPr>
          <w:rFonts w:cstheme="minorHAnsi"/>
        </w:rPr>
        <w:t>l’assemblée soit</w:t>
      </w:r>
      <w:r>
        <w:rPr>
          <w:rFonts w:cstheme="minorHAnsi"/>
          <w:spacing w:val="-1"/>
        </w:rPr>
        <w:t xml:space="preserve"> </w:t>
      </w:r>
      <w:r>
        <w:rPr>
          <w:rFonts w:cstheme="minorHAnsi"/>
        </w:rPr>
        <w:t>levée</w:t>
      </w:r>
      <w:r>
        <w:rPr>
          <w:rFonts w:cstheme="minorHAnsi"/>
          <w:spacing w:val="-1"/>
        </w:rPr>
        <w:t xml:space="preserve"> </w:t>
      </w:r>
      <w:r>
        <w:rPr>
          <w:rFonts w:cstheme="minorHAnsi"/>
        </w:rPr>
        <w:t xml:space="preserve">à </w:t>
      </w:r>
      <w:r w:rsidR="001C0069">
        <w:rPr>
          <w:rFonts w:cstheme="minorHAnsi"/>
        </w:rPr>
        <w:t>19</w:t>
      </w:r>
      <w:r>
        <w:rPr>
          <w:rFonts w:cstheme="minorHAnsi"/>
          <w:spacing w:val="-10"/>
          <w:lang w:val="fr-CA"/>
        </w:rPr>
        <w:t xml:space="preserve"> H</w:t>
      </w:r>
      <w:r w:rsidR="001C0069">
        <w:rPr>
          <w:rFonts w:cstheme="minorHAnsi"/>
          <w:spacing w:val="-10"/>
          <w:lang w:val="fr-CA"/>
        </w:rPr>
        <w:t xml:space="preserve"> 45</w:t>
      </w:r>
      <w:r w:rsidR="008559EA">
        <w:rPr>
          <w:rFonts w:cstheme="minorHAnsi"/>
          <w:spacing w:val="-10"/>
          <w:lang w:val="fr-CA"/>
        </w:rPr>
        <w:t>.</w:t>
      </w:r>
    </w:p>
    <w:p w14:paraId="1C7E236F" w14:textId="77777777" w:rsidR="00B144DE" w:rsidRDefault="00B144DE" w:rsidP="00F84FFA">
      <w:pPr>
        <w:pStyle w:val="Corpsdetexte"/>
        <w:ind w:right="282"/>
        <w:rPr>
          <w:rFonts w:cstheme="minorHAnsi"/>
        </w:rPr>
      </w:pPr>
    </w:p>
    <w:p w14:paraId="7D02E1AF" w14:textId="0D8C8D7C" w:rsidR="006F70A9" w:rsidRDefault="008B092C" w:rsidP="006F70A9">
      <w:pPr>
        <w:pStyle w:val="Corpsdetexte"/>
        <w:ind w:right="282"/>
        <w:rPr>
          <w:rFonts w:cstheme="minorHAnsi"/>
          <w:spacing w:val="-4"/>
        </w:rPr>
      </w:pPr>
      <w:r>
        <w:rPr>
          <w:rFonts w:cstheme="minorHAnsi"/>
        </w:rPr>
        <w:t>ADOPTÉ</w:t>
      </w:r>
      <w:r>
        <w:rPr>
          <w:rFonts w:cstheme="minorHAnsi"/>
          <w:spacing w:val="-12"/>
        </w:rPr>
        <w:t xml:space="preserve"> </w:t>
      </w:r>
      <w:r>
        <w:rPr>
          <w:rFonts w:cstheme="minorHAnsi"/>
        </w:rPr>
        <w:t>À</w:t>
      </w:r>
      <w:r>
        <w:rPr>
          <w:rFonts w:cstheme="minorHAnsi"/>
          <w:spacing w:val="-6"/>
        </w:rPr>
        <w:t xml:space="preserve"> </w:t>
      </w:r>
      <w:r>
        <w:rPr>
          <w:rFonts w:cstheme="minorHAnsi"/>
        </w:rPr>
        <w:t>LA</w:t>
      </w:r>
      <w:r>
        <w:rPr>
          <w:rFonts w:cstheme="minorHAnsi"/>
          <w:spacing w:val="-9"/>
        </w:rPr>
        <w:t xml:space="preserve"> </w:t>
      </w:r>
      <w:r>
        <w:rPr>
          <w:rFonts w:cstheme="minorHAnsi"/>
        </w:rPr>
        <w:t>SÉANCE</w:t>
      </w:r>
      <w:r>
        <w:rPr>
          <w:rFonts w:cstheme="minorHAnsi"/>
          <w:spacing w:val="-10"/>
        </w:rPr>
        <w:t xml:space="preserve"> </w:t>
      </w:r>
      <w:r>
        <w:rPr>
          <w:rFonts w:cstheme="minorHAnsi"/>
        </w:rPr>
        <w:t>DU</w:t>
      </w:r>
      <w:r>
        <w:rPr>
          <w:rFonts w:cstheme="minorHAnsi"/>
          <w:spacing w:val="-4"/>
        </w:rPr>
        <w:t xml:space="preserve"> </w:t>
      </w:r>
      <w:r w:rsidR="006F70A9">
        <w:rPr>
          <w:rFonts w:cstheme="minorHAnsi"/>
          <w:spacing w:val="-4"/>
        </w:rPr>
        <w:t>1</w:t>
      </w:r>
      <w:r w:rsidR="004D02C0">
        <w:rPr>
          <w:rFonts w:cstheme="minorHAnsi"/>
          <w:spacing w:val="-4"/>
        </w:rPr>
        <w:t>0</w:t>
      </w:r>
      <w:r>
        <w:rPr>
          <w:rFonts w:cstheme="minorHAnsi"/>
          <w:spacing w:val="-4"/>
        </w:rPr>
        <w:t xml:space="preserve"> </w:t>
      </w:r>
      <w:r w:rsidR="006F70A9">
        <w:rPr>
          <w:rFonts w:cstheme="minorHAnsi"/>
          <w:spacing w:val="-4"/>
        </w:rPr>
        <w:t>FÉVR</w:t>
      </w:r>
      <w:r w:rsidR="004D02C0">
        <w:rPr>
          <w:rFonts w:cstheme="minorHAnsi"/>
          <w:spacing w:val="-4"/>
        </w:rPr>
        <w:t>IER 20</w:t>
      </w:r>
      <w:r w:rsidR="006F70A9">
        <w:rPr>
          <w:rFonts w:cstheme="minorHAnsi"/>
          <w:spacing w:val="-4"/>
        </w:rPr>
        <w:t>25</w:t>
      </w:r>
    </w:p>
    <w:p w14:paraId="20912889" w14:textId="23E63261" w:rsidR="00F7454A" w:rsidRPr="00F7454A" w:rsidRDefault="00F7454A" w:rsidP="006F70A9">
      <w:pPr>
        <w:pStyle w:val="Corpsdetexte"/>
        <w:ind w:right="282"/>
        <w:rPr>
          <w:rFonts w:cstheme="minorHAnsi"/>
          <w:spacing w:val="-4"/>
          <w:u w:val="single"/>
        </w:rPr>
      </w:pPr>
      <w:r>
        <w:rPr>
          <w:rFonts w:cstheme="minorHAnsi"/>
          <w:spacing w:val="-4"/>
          <w:u w:val="single"/>
        </w:rPr>
        <w:tab/>
      </w:r>
      <w:r>
        <w:rPr>
          <w:rFonts w:cstheme="minorHAnsi"/>
          <w:spacing w:val="-4"/>
          <w:u w:val="single"/>
        </w:rPr>
        <w:tab/>
      </w:r>
      <w:r>
        <w:rPr>
          <w:rFonts w:cstheme="minorHAnsi"/>
          <w:spacing w:val="-4"/>
          <w:u w:val="single"/>
        </w:rPr>
        <w:tab/>
      </w:r>
      <w:r>
        <w:rPr>
          <w:rFonts w:cstheme="minorHAnsi"/>
          <w:spacing w:val="-4"/>
          <w:u w:val="single"/>
        </w:rPr>
        <w:tab/>
      </w:r>
      <w:r>
        <w:rPr>
          <w:rFonts w:cstheme="minorHAnsi"/>
          <w:spacing w:val="-4"/>
        </w:rPr>
        <w:tab/>
      </w:r>
      <w:r>
        <w:rPr>
          <w:rFonts w:cstheme="minorHAnsi"/>
          <w:spacing w:val="-4"/>
          <w:u w:val="single"/>
        </w:rPr>
        <w:tab/>
      </w:r>
      <w:r>
        <w:rPr>
          <w:rFonts w:cstheme="minorHAnsi"/>
          <w:spacing w:val="-4"/>
          <w:u w:val="single"/>
        </w:rPr>
        <w:tab/>
      </w:r>
      <w:r>
        <w:rPr>
          <w:rFonts w:cstheme="minorHAnsi"/>
          <w:spacing w:val="-4"/>
          <w:u w:val="single"/>
        </w:rPr>
        <w:tab/>
      </w:r>
      <w:r>
        <w:rPr>
          <w:rFonts w:cstheme="minorHAnsi"/>
          <w:spacing w:val="-4"/>
          <w:u w:val="single"/>
        </w:rPr>
        <w:tab/>
      </w:r>
    </w:p>
    <w:p w14:paraId="00EA64DE" w14:textId="0DF20CDA" w:rsidR="00B144DE" w:rsidRDefault="00F7454A" w:rsidP="006F70A9">
      <w:pPr>
        <w:pStyle w:val="Corpsdetexte"/>
        <w:ind w:left="-2410" w:right="282" w:firstLine="970"/>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w:t>
      </w:r>
      <w:r>
        <w:rPr>
          <w:rFonts w:cstheme="minorHAnsi"/>
        </w:rPr>
        <w:tab/>
      </w:r>
      <w:r>
        <w:rPr>
          <w:rFonts w:cstheme="minorHAnsi"/>
        </w:rPr>
        <w:tab/>
        <w:t xml:space="preserve"> </w:t>
      </w:r>
      <w:r>
        <w:rPr>
          <w:rFonts w:cstheme="minorHAnsi"/>
        </w:rPr>
        <w:tab/>
        <w:t xml:space="preserve"> Sébastien Noël, maire suppléant</w:t>
      </w:r>
      <w:r w:rsidR="008559EA">
        <w:rPr>
          <w:rFonts w:cstheme="minorHAnsi"/>
        </w:rPr>
        <w:tab/>
      </w:r>
      <w:r w:rsidR="008B092C">
        <w:rPr>
          <w:rFonts w:cstheme="minorHAnsi"/>
        </w:rPr>
        <w:t>Nathalie</w:t>
      </w:r>
      <w:r w:rsidR="008B092C">
        <w:rPr>
          <w:rFonts w:cstheme="minorHAnsi"/>
          <w:spacing w:val="-8"/>
        </w:rPr>
        <w:t xml:space="preserve"> </w:t>
      </w:r>
      <w:r w:rsidR="008B092C">
        <w:rPr>
          <w:rFonts w:cstheme="minorHAnsi"/>
        </w:rPr>
        <w:t>Chouinard,</w:t>
      </w:r>
      <w:r w:rsidR="008B092C">
        <w:rPr>
          <w:rFonts w:cstheme="minorHAnsi"/>
          <w:spacing w:val="-10"/>
        </w:rPr>
        <w:t xml:space="preserve"> </w:t>
      </w:r>
      <w:proofErr w:type="spellStart"/>
      <w:r w:rsidR="008B092C">
        <w:rPr>
          <w:rFonts w:cstheme="minorHAnsi"/>
        </w:rPr>
        <w:t>Dir</w:t>
      </w:r>
      <w:proofErr w:type="spellEnd"/>
      <w:r w:rsidR="008B092C">
        <w:rPr>
          <w:rFonts w:cstheme="minorHAnsi"/>
        </w:rPr>
        <w:t>.</w:t>
      </w:r>
      <w:r w:rsidR="008B092C">
        <w:rPr>
          <w:rFonts w:cstheme="minorHAnsi"/>
          <w:spacing w:val="-12"/>
        </w:rPr>
        <w:t xml:space="preserve"> </w:t>
      </w:r>
      <w:r w:rsidR="008B092C">
        <w:rPr>
          <w:rFonts w:cstheme="minorHAnsi"/>
        </w:rPr>
        <w:t>Gén</w:t>
      </w:r>
      <w:r>
        <w:rPr>
          <w:rFonts w:cstheme="minorHAnsi"/>
        </w:rPr>
        <w:t>.</w:t>
      </w:r>
    </w:p>
    <w:p w14:paraId="3B2C4754" w14:textId="2AD2C4A1" w:rsidR="00B144DE" w:rsidRDefault="008B092C" w:rsidP="00F84FFA">
      <w:pPr>
        <w:pStyle w:val="Corpsdetexte"/>
        <w:spacing w:before="293"/>
        <w:ind w:right="282"/>
        <w:rPr>
          <w:rFonts w:cstheme="minorHAnsi"/>
          <w:spacing w:val="-2"/>
        </w:rPr>
      </w:pPr>
      <w:r>
        <w:rPr>
          <w:rFonts w:cstheme="minorHAnsi"/>
        </w:rPr>
        <w:t>Je,</w:t>
      </w:r>
      <w:r>
        <w:rPr>
          <w:rFonts w:cstheme="minorHAnsi"/>
          <w:spacing w:val="-1"/>
        </w:rPr>
        <w:t xml:space="preserve"> </w:t>
      </w:r>
      <w:r w:rsidR="00F7454A">
        <w:rPr>
          <w:rFonts w:cstheme="minorHAnsi"/>
          <w:spacing w:val="-1"/>
        </w:rPr>
        <w:t>Sébastien Noël</w:t>
      </w:r>
      <w:r>
        <w:rPr>
          <w:rFonts w:cstheme="minorHAnsi"/>
        </w:rPr>
        <w:t>,</w:t>
      </w:r>
      <w:r w:rsidR="00F7454A">
        <w:rPr>
          <w:rFonts w:cstheme="minorHAnsi"/>
        </w:rPr>
        <w:t xml:space="preserve"> maire suppléant,</w:t>
      </w:r>
      <w:r>
        <w:rPr>
          <w:rFonts w:cstheme="minorHAnsi"/>
          <w:spacing w:val="-1"/>
        </w:rPr>
        <w:t xml:space="preserve"> </w:t>
      </w:r>
      <w:r>
        <w:rPr>
          <w:rFonts w:cstheme="minorHAnsi"/>
        </w:rPr>
        <w:t>atteste</w:t>
      </w:r>
      <w:r>
        <w:rPr>
          <w:rFonts w:cstheme="minorHAnsi"/>
          <w:spacing w:val="-1"/>
        </w:rPr>
        <w:t xml:space="preserve"> </w:t>
      </w:r>
      <w:r>
        <w:rPr>
          <w:rFonts w:cstheme="minorHAnsi"/>
        </w:rPr>
        <w:t>que</w:t>
      </w:r>
      <w:r>
        <w:rPr>
          <w:rFonts w:cstheme="minorHAnsi"/>
          <w:spacing w:val="-4"/>
        </w:rPr>
        <w:t xml:space="preserve"> </w:t>
      </w:r>
      <w:r>
        <w:rPr>
          <w:rFonts w:cstheme="minorHAnsi"/>
        </w:rPr>
        <w:t>la</w:t>
      </w:r>
      <w:r>
        <w:rPr>
          <w:rFonts w:cstheme="minorHAnsi"/>
          <w:spacing w:val="-1"/>
        </w:rPr>
        <w:t xml:space="preserve"> </w:t>
      </w:r>
      <w:r>
        <w:rPr>
          <w:rFonts w:cstheme="minorHAnsi"/>
        </w:rPr>
        <w:t>signature</w:t>
      </w:r>
      <w:r>
        <w:rPr>
          <w:rFonts w:cstheme="minorHAnsi"/>
          <w:spacing w:val="-1"/>
        </w:rPr>
        <w:t xml:space="preserve"> </w:t>
      </w:r>
      <w:r>
        <w:rPr>
          <w:rFonts w:cstheme="minorHAnsi"/>
        </w:rPr>
        <w:t>du</w:t>
      </w:r>
      <w:r>
        <w:rPr>
          <w:rFonts w:cstheme="minorHAnsi"/>
          <w:spacing w:val="-4"/>
        </w:rPr>
        <w:t xml:space="preserve"> </w:t>
      </w:r>
      <w:r>
        <w:rPr>
          <w:rFonts w:cstheme="minorHAnsi"/>
        </w:rPr>
        <w:t>présent</w:t>
      </w:r>
      <w:r>
        <w:rPr>
          <w:rFonts w:cstheme="minorHAnsi"/>
          <w:spacing w:val="-4"/>
        </w:rPr>
        <w:t xml:space="preserve"> </w:t>
      </w:r>
      <w:r>
        <w:rPr>
          <w:rFonts w:cstheme="minorHAnsi"/>
        </w:rPr>
        <w:t>procès-verbal</w:t>
      </w:r>
      <w:r>
        <w:rPr>
          <w:rFonts w:cstheme="minorHAnsi"/>
          <w:spacing w:val="-1"/>
        </w:rPr>
        <w:t xml:space="preserve"> </w:t>
      </w:r>
      <w:r>
        <w:rPr>
          <w:rFonts w:cstheme="minorHAnsi"/>
        </w:rPr>
        <w:t>équivaut</w:t>
      </w:r>
      <w:r>
        <w:rPr>
          <w:rFonts w:cstheme="minorHAnsi"/>
          <w:spacing w:val="-4"/>
        </w:rPr>
        <w:t xml:space="preserve"> </w:t>
      </w:r>
      <w:r>
        <w:rPr>
          <w:rFonts w:cstheme="minorHAnsi"/>
        </w:rPr>
        <w:t>à</w:t>
      </w:r>
      <w:r>
        <w:rPr>
          <w:rFonts w:cstheme="minorHAnsi"/>
          <w:spacing w:val="-1"/>
        </w:rPr>
        <w:t xml:space="preserve"> </w:t>
      </w:r>
      <w:r>
        <w:rPr>
          <w:rFonts w:cstheme="minorHAnsi"/>
        </w:rPr>
        <w:t>la signature</w:t>
      </w:r>
      <w:r>
        <w:rPr>
          <w:rFonts w:cstheme="minorHAnsi"/>
          <w:spacing w:val="-3"/>
        </w:rPr>
        <w:t xml:space="preserve"> </w:t>
      </w:r>
      <w:r>
        <w:rPr>
          <w:rFonts w:cstheme="minorHAnsi"/>
        </w:rPr>
        <w:t>par</w:t>
      </w:r>
      <w:r>
        <w:rPr>
          <w:rFonts w:cstheme="minorHAnsi"/>
          <w:spacing w:val="-1"/>
        </w:rPr>
        <w:t xml:space="preserve"> </w:t>
      </w:r>
      <w:r>
        <w:rPr>
          <w:rFonts w:cstheme="minorHAnsi"/>
        </w:rPr>
        <w:t>moi</w:t>
      </w:r>
      <w:r>
        <w:rPr>
          <w:rFonts w:cstheme="minorHAnsi"/>
          <w:spacing w:val="-1"/>
        </w:rPr>
        <w:t xml:space="preserve"> </w:t>
      </w:r>
      <w:r>
        <w:rPr>
          <w:rFonts w:cstheme="minorHAnsi"/>
        </w:rPr>
        <w:t>de</w:t>
      </w:r>
      <w:r>
        <w:rPr>
          <w:rFonts w:cstheme="minorHAnsi"/>
          <w:spacing w:val="-3"/>
        </w:rPr>
        <w:t xml:space="preserve"> </w:t>
      </w:r>
      <w:r>
        <w:rPr>
          <w:rFonts w:cstheme="minorHAnsi"/>
        </w:rPr>
        <w:t>toutes</w:t>
      </w:r>
      <w:r>
        <w:rPr>
          <w:rFonts w:cstheme="minorHAnsi"/>
          <w:spacing w:val="-2"/>
        </w:rPr>
        <w:t xml:space="preserve"> </w:t>
      </w:r>
      <w:r>
        <w:rPr>
          <w:rFonts w:cstheme="minorHAnsi"/>
        </w:rPr>
        <w:t>les</w:t>
      </w:r>
      <w:r>
        <w:rPr>
          <w:rFonts w:cstheme="minorHAnsi"/>
          <w:spacing w:val="-4"/>
        </w:rPr>
        <w:t xml:space="preserve"> </w:t>
      </w:r>
      <w:r>
        <w:rPr>
          <w:rFonts w:cstheme="minorHAnsi"/>
        </w:rPr>
        <w:t>résolutions</w:t>
      </w:r>
      <w:r>
        <w:rPr>
          <w:rFonts w:cstheme="minorHAnsi"/>
          <w:spacing w:val="-4"/>
        </w:rPr>
        <w:t xml:space="preserve"> </w:t>
      </w:r>
      <w:r>
        <w:rPr>
          <w:rFonts w:cstheme="minorHAnsi"/>
        </w:rPr>
        <w:t>qu’il</w:t>
      </w:r>
      <w:r>
        <w:rPr>
          <w:rFonts w:cstheme="minorHAnsi"/>
          <w:spacing w:val="-4"/>
        </w:rPr>
        <w:t xml:space="preserve"> </w:t>
      </w:r>
      <w:r>
        <w:rPr>
          <w:rFonts w:cstheme="minorHAnsi"/>
        </w:rPr>
        <w:t>contient</w:t>
      </w:r>
      <w:r>
        <w:rPr>
          <w:rFonts w:cstheme="minorHAnsi"/>
          <w:spacing w:val="-3"/>
        </w:rPr>
        <w:t xml:space="preserve"> </w:t>
      </w:r>
      <w:r>
        <w:rPr>
          <w:rFonts w:cstheme="minorHAnsi"/>
        </w:rPr>
        <w:t>au</w:t>
      </w:r>
      <w:r>
        <w:rPr>
          <w:rFonts w:cstheme="minorHAnsi"/>
          <w:spacing w:val="-3"/>
        </w:rPr>
        <w:t xml:space="preserve"> </w:t>
      </w:r>
      <w:r>
        <w:rPr>
          <w:rFonts w:cstheme="minorHAnsi"/>
        </w:rPr>
        <w:t>sens</w:t>
      </w:r>
      <w:r>
        <w:rPr>
          <w:rFonts w:cstheme="minorHAnsi"/>
          <w:spacing w:val="-4"/>
        </w:rPr>
        <w:t xml:space="preserve"> </w:t>
      </w:r>
      <w:r>
        <w:rPr>
          <w:rFonts w:cstheme="minorHAnsi"/>
        </w:rPr>
        <w:t>de</w:t>
      </w:r>
      <w:r>
        <w:rPr>
          <w:rFonts w:cstheme="minorHAnsi"/>
          <w:spacing w:val="-4"/>
        </w:rPr>
        <w:t xml:space="preserve"> </w:t>
      </w:r>
      <w:r>
        <w:rPr>
          <w:rFonts w:cstheme="minorHAnsi"/>
        </w:rPr>
        <w:t>l’article</w:t>
      </w:r>
      <w:r>
        <w:rPr>
          <w:rFonts w:cstheme="minorHAnsi"/>
          <w:spacing w:val="-1"/>
        </w:rPr>
        <w:t xml:space="preserve"> </w:t>
      </w:r>
      <w:r>
        <w:rPr>
          <w:rFonts w:cstheme="minorHAnsi"/>
        </w:rPr>
        <w:t>142</w:t>
      </w:r>
      <w:r>
        <w:rPr>
          <w:rFonts w:cstheme="minorHAnsi"/>
          <w:spacing w:val="-1"/>
        </w:rPr>
        <w:t xml:space="preserve"> </w:t>
      </w:r>
      <w:r>
        <w:rPr>
          <w:rFonts w:cstheme="minorHAnsi"/>
        </w:rPr>
        <w:t>(2)</w:t>
      </w:r>
      <w:r>
        <w:rPr>
          <w:rFonts w:cstheme="minorHAnsi"/>
          <w:spacing w:val="-5"/>
        </w:rPr>
        <w:t xml:space="preserve"> </w:t>
      </w:r>
      <w:r>
        <w:rPr>
          <w:rFonts w:cstheme="minorHAnsi"/>
        </w:rPr>
        <w:t>du</w:t>
      </w:r>
      <w:r>
        <w:rPr>
          <w:rFonts w:cstheme="minorHAnsi"/>
          <w:spacing w:val="-1"/>
        </w:rPr>
        <w:t xml:space="preserve"> </w:t>
      </w:r>
      <w:r>
        <w:rPr>
          <w:rFonts w:cstheme="minorHAnsi"/>
        </w:rPr>
        <w:t xml:space="preserve">Code </w:t>
      </w:r>
      <w:r>
        <w:rPr>
          <w:rFonts w:cstheme="minorHAnsi"/>
          <w:spacing w:val="-2"/>
        </w:rPr>
        <w:t>municipal.</w:t>
      </w:r>
    </w:p>
    <w:p w14:paraId="67D4E612" w14:textId="00EEB40E" w:rsidR="00F04DEC" w:rsidRDefault="008559EA" w:rsidP="006C3E71">
      <w:pPr>
        <w:pStyle w:val="Corpsdetexte"/>
        <w:spacing w:before="9"/>
        <w:ind w:right="282"/>
        <w:rPr>
          <w:rFonts w:cstheme="minorHAnsi"/>
          <w:spacing w:val="-2"/>
        </w:rPr>
      </w:pPr>
      <w:r>
        <w:rPr>
          <w:rFonts w:cstheme="minorHAnsi"/>
          <w:noProof/>
        </w:rPr>
        <mc:AlternateContent>
          <mc:Choice Requires="wps">
            <w:drawing>
              <wp:anchor distT="0" distB="635" distL="0" distR="0" simplePos="0" relativeHeight="4" behindDoc="0" locked="0" layoutInCell="0" allowOverlap="1" wp14:anchorId="42BDBB1C" wp14:editId="382EAC98">
                <wp:simplePos x="0" y="0"/>
                <wp:positionH relativeFrom="page">
                  <wp:posOffset>2600960</wp:posOffset>
                </wp:positionH>
                <wp:positionV relativeFrom="paragraph">
                  <wp:posOffset>130175</wp:posOffset>
                </wp:positionV>
                <wp:extent cx="1821180" cy="1270"/>
                <wp:effectExtent l="0" t="5080" r="0" b="3810"/>
                <wp:wrapTopAndBottom/>
                <wp:docPr id="4" name="Graphic 12"/>
                <wp:cNvGraphicFramePr/>
                <a:graphic xmlns:a="http://schemas.openxmlformats.org/drawingml/2006/main">
                  <a:graphicData uri="http://schemas.microsoft.com/office/word/2010/wordprocessingShape">
                    <wps:wsp>
                      <wps:cNvSpPr/>
                      <wps:spPr>
                        <a:xfrm>
                          <a:off x="0" y="0"/>
                          <a:ext cx="1821180" cy="1270"/>
                        </a:xfrm>
                        <a:custGeom>
                          <a:avLst/>
                          <a:gdLst>
                            <a:gd name="textAreaLeft" fmla="*/ 0 w 1032480"/>
                            <a:gd name="textAreaRight" fmla="*/ 1036800 w 1032480"/>
                            <a:gd name="textAreaTop" fmla="*/ 0 h 720"/>
                            <a:gd name="textAreaBottom" fmla="*/ 75960 h 720"/>
                          </a:gdLst>
                          <a:ahLst/>
                          <a:cxnLst/>
                          <a:rect l="textAreaLeft" t="textAreaTop" r="textAreaRight" b="textAreaBottom"/>
                          <a:pathLst>
                            <a:path w="1821180">
                              <a:moveTo>
                                <a:pt x="0" y="0"/>
                              </a:moveTo>
                              <a:lnTo>
                                <a:pt x="1820867" y="0"/>
                              </a:lnTo>
                            </a:path>
                          </a:pathLst>
                        </a:custGeom>
                        <a:noFill/>
                        <a:ln w="9906">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76B38672" id="Graphic 12" o:spid="_x0000_s1026" style="position:absolute;margin-left:204.8pt;margin-top:10.25pt;width:143.4pt;height:.1pt;z-index:4;visibility:visible;mso-wrap-style:square;mso-wrap-distance-left:0;mso-wrap-distance-top:0;mso-wrap-distance-right:0;mso-wrap-distance-bottom:.05pt;mso-position-horizontal:absolute;mso-position-horizontal-relative:page;mso-position-vertical:absolute;mso-position-vertical-relative:text;v-text-anchor:top" coordsize="1821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" o:allowincell="f" path="m,l1820867,e" filled="f" strokeweight=".78pt">
                <v:path arrowok="t" textboxrect="0,0,1828800,133985"/>
                <w10:wrap type="topAndBottom" anchorx="page"/>
              </v:shape>
            </w:pict>
          </mc:Fallback>
        </mc:AlternateContent>
      </w:r>
      <w:r w:rsidR="000602B7">
        <w:rPr>
          <w:rFonts w:cstheme="minorHAnsi"/>
        </w:rPr>
        <w:t>Sébastien Noël</w:t>
      </w:r>
      <w:r w:rsidR="008B092C">
        <w:rPr>
          <w:rFonts w:cstheme="minorHAnsi"/>
        </w:rPr>
        <w:t>,</w:t>
      </w:r>
      <w:r w:rsidR="008B092C">
        <w:rPr>
          <w:rFonts w:cstheme="minorHAnsi"/>
          <w:spacing w:val="-8"/>
        </w:rPr>
        <w:t xml:space="preserve"> </w:t>
      </w:r>
      <w:r w:rsidR="008B092C">
        <w:rPr>
          <w:rFonts w:cstheme="minorHAnsi"/>
          <w:spacing w:val="-2"/>
        </w:rPr>
        <w:t>maire</w:t>
      </w:r>
      <w:r w:rsidR="000602B7">
        <w:rPr>
          <w:rFonts w:cstheme="minorHAnsi"/>
          <w:spacing w:val="-2"/>
        </w:rPr>
        <w:t xml:space="preserve"> suppléant</w:t>
      </w:r>
    </w:p>
    <w:sectPr w:rsidR="00F04DEC" w:rsidSect="00CF5C5C">
      <w:pgSz w:w="12240" w:h="20160" w:code="5"/>
      <w:pgMar w:top="2268" w:right="567" w:bottom="1440" w:left="396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B4C95" w14:textId="77777777" w:rsidR="00F77A0D" w:rsidRDefault="00F77A0D" w:rsidP="009E34E8">
      <w:r>
        <w:separator/>
      </w:r>
    </w:p>
  </w:endnote>
  <w:endnote w:type="continuationSeparator" w:id="0">
    <w:p w14:paraId="6BCC5193" w14:textId="77777777" w:rsidR="00F77A0D" w:rsidRDefault="00F77A0D" w:rsidP="009E3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CF57B" w14:textId="77777777" w:rsidR="00F77A0D" w:rsidRDefault="00F77A0D" w:rsidP="009E34E8">
      <w:r>
        <w:separator/>
      </w:r>
    </w:p>
  </w:footnote>
  <w:footnote w:type="continuationSeparator" w:id="0">
    <w:p w14:paraId="1156491A" w14:textId="77777777" w:rsidR="00F77A0D" w:rsidRDefault="00F77A0D" w:rsidP="009E34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52A05"/>
    <w:multiLevelType w:val="hybridMultilevel"/>
    <w:tmpl w:val="83C20D9E"/>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 w15:restartNumberingAfterBreak="0">
    <w:nsid w:val="13960F67"/>
    <w:multiLevelType w:val="hybridMultilevel"/>
    <w:tmpl w:val="C11E5590"/>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1A7E003A"/>
    <w:multiLevelType w:val="hybridMultilevel"/>
    <w:tmpl w:val="4BF672C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6AE1BC8"/>
    <w:multiLevelType w:val="multilevel"/>
    <w:tmpl w:val="EC5AEFBA"/>
    <w:lvl w:ilvl="0">
      <w:start w:val="1"/>
      <w:numFmt w:val="lowerLetter"/>
      <w:lvlText w:val="%1."/>
      <w:lvlJc w:val="left"/>
      <w:pPr>
        <w:tabs>
          <w:tab w:val="num" w:pos="0"/>
        </w:tabs>
        <w:ind w:left="480" w:firstLine="0"/>
      </w:pPr>
      <w:rPr>
        <w:rFonts w:ascii="Arial" w:eastAsia="Arial" w:hAnsi="Arial" w:cs="Arial"/>
        <w:b w:val="0"/>
        <w:i w:val="0"/>
        <w:strike w:val="0"/>
        <w:dstrike w:val="0"/>
        <w:color w:val="181717"/>
        <w:position w:val="0"/>
        <w:sz w:val="22"/>
        <w:szCs w:val="22"/>
        <w:u w:val="none" w:color="000000"/>
        <w:shd w:val="clear" w:color="auto" w:fill="auto"/>
        <w:vertAlign w:val="baseline"/>
      </w:rPr>
    </w:lvl>
    <w:lvl w:ilvl="1">
      <w:start w:val="1"/>
      <w:numFmt w:val="lowerLetter"/>
      <w:lvlText w:val="%2"/>
      <w:lvlJc w:val="left"/>
      <w:pPr>
        <w:tabs>
          <w:tab w:val="num" w:pos="0"/>
        </w:tabs>
        <w:ind w:left="1080" w:firstLine="0"/>
      </w:pPr>
      <w:rPr>
        <w:rFonts w:ascii="Arial" w:eastAsia="Arial" w:hAnsi="Arial" w:cs="Arial"/>
        <w:b w:val="0"/>
        <w:i w:val="0"/>
        <w:strike w:val="0"/>
        <w:dstrike w:val="0"/>
        <w:color w:val="181717"/>
        <w:position w:val="0"/>
        <w:sz w:val="22"/>
        <w:szCs w:val="22"/>
        <w:u w:val="none" w:color="000000"/>
        <w:shd w:val="clear" w:color="auto" w:fill="auto"/>
        <w:vertAlign w:val="baseline"/>
      </w:rPr>
    </w:lvl>
    <w:lvl w:ilvl="2">
      <w:start w:val="1"/>
      <w:numFmt w:val="lowerRoman"/>
      <w:lvlText w:val="%3"/>
      <w:lvlJc w:val="left"/>
      <w:pPr>
        <w:tabs>
          <w:tab w:val="num" w:pos="0"/>
        </w:tabs>
        <w:ind w:left="1800" w:firstLine="0"/>
      </w:pPr>
      <w:rPr>
        <w:rFonts w:ascii="Arial" w:eastAsia="Arial" w:hAnsi="Arial" w:cs="Arial"/>
        <w:b w:val="0"/>
        <w:i w:val="0"/>
        <w:strike w:val="0"/>
        <w:dstrike w:val="0"/>
        <w:color w:val="181717"/>
        <w:position w:val="0"/>
        <w:sz w:val="22"/>
        <w:szCs w:val="22"/>
        <w:u w:val="none" w:color="000000"/>
        <w:shd w:val="clear" w:color="auto" w:fill="auto"/>
        <w:vertAlign w:val="baseline"/>
      </w:rPr>
    </w:lvl>
    <w:lvl w:ilvl="3">
      <w:start w:val="1"/>
      <w:numFmt w:val="decimal"/>
      <w:lvlText w:val="%4"/>
      <w:lvlJc w:val="left"/>
      <w:pPr>
        <w:tabs>
          <w:tab w:val="num" w:pos="0"/>
        </w:tabs>
        <w:ind w:left="2520" w:firstLine="0"/>
      </w:pPr>
      <w:rPr>
        <w:rFonts w:ascii="Arial" w:eastAsia="Arial" w:hAnsi="Arial" w:cs="Arial"/>
        <w:b w:val="0"/>
        <w:i w:val="0"/>
        <w:strike w:val="0"/>
        <w:dstrike w:val="0"/>
        <w:color w:val="181717"/>
        <w:position w:val="0"/>
        <w:sz w:val="22"/>
        <w:szCs w:val="22"/>
        <w:u w:val="none" w:color="000000"/>
        <w:shd w:val="clear" w:color="auto" w:fill="auto"/>
        <w:vertAlign w:val="baseline"/>
      </w:rPr>
    </w:lvl>
    <w:lvl w:ilvl="4">
      <w:start w:val="1"/>
      <w:numFmt w:val="lowerLetter"/>
      <w:lvlText w:val="%5"/>
      <w:lvlJc w:val="left"/>
      <w:pPr>
        <w:tabs>
          <w:tab w:val="num" w:pos="0"/>
        </w:tabs>
        <w:ind w:left="3240" w:firstLine="0"/>
      </w:pPr>
      <w:rPr>
        <w:rFonts w:ascii="Arial" w:eastAsia="Arial" w:hAnsi="Arial" w:cs="Arial"/>
        <w:b w:val="0"/>
        <w:i w:val="0"/>
        <w:strike w:val="0"/>
        <w:dstrike w:val="0"/>
        <w:color w:val="181717"/>
        <w:position w:val="0"/>
        <w:sz w:val="22"/>
        <w:szCs w:val="22"/>
        <w:u w:val="none" w:color="000000"/>
        <w:shd w:val="clear" w:color="auto" w:fill="auto"/>
        <w:vertAlign w:val="baseline"/>
      </w:rPr>
    </w:lvl>
    <w:lvl w:ilvl="5">
      <w:start w:val="1"/>
      <w:numFmt w:val="lowerRoman"/>
      <w:lvlText w:val="%6"/>
      <w:lvlJc w:val="left"/>
      <w:pPr>
        <w:tabs>
          <w:tab w:val="num" w:pos="0"/>
        </w:tabs>
        <w:ind w:left="3960" w:firstLine="0"/>
      </w:pPr>
      <w:rPr>
        <w:rFonts w:ascii="Arial" w:eastAsia="Arial" w:hAnsi="Arial" w:cs="Arial"/>
        <w:b w:val="0"/>
        <w:i w:val="0"/>
        <w:strike w:val="0"/>
        <w:dstrike w:val="0"/>
        <w:color w:val="181717"/>
        <w:position w:val="0"/>
        <w:sz w:val="22"/>
        <w:szCs w:val="22"/>
        <w:u w:val="none" w:color="000000"/>
        <w:shd w:val="clear" w:color="auto" w:fill="auto"/>
        <w:vertAlign w:val="baseline"/>
      </w:rPr>
    </w:lvl>
    <w:lvl w:ilvl="6">
      <w:start w:val="1"/>
      <w:numFmt w:val="decimal"/>
      <w:lvlText w:val="%7"/>
      <w:lvlJc w:val="left"/>
      <w:pPr>
        <w:tabs>
          <w:tab w:val="num" w:pos="0"/>
        </w:tabs>
        <w:ind w:left="4680" w:firstLine="0"/>
      </w:pPr>
      <w:rPr>
        <w:rFonts w:ascii="Arial" w:eastAsia="Arial" w:hAnsi="Arial" w:cs="Arial"/>
        <w:b w:val="0"/>
        <w:i w:val="0"/>
        <w:strike w:val="0"/>
        <w:dstrike w:val="0"/>
        <w:color w:val="181717"/>
        <w:position w:val="0"/>
        <w:sz w:val="22"/>
        <w:szCs w:val="22"/>
        <w:u w:val="none" w:color="000000"/>
        <w:shd w:val="clear" w:color="auto" w:fill="auto"/>
        <w:vertAlign w:val="baseline"/>
      </w:rPr>
    </w:lvl>
    <w:lvl w:ilvl="7">
      <w:start w:val="1"/>
      <w:numFmt w:val="lowerLetter"/>
      <w:lvlText w:val="%8"/>
      <w:lvlJc w:val="left"/>
      <w:pPr>
        <w:tabs>
          <w:tab w:val="num" w:pos="0"/>
        </w:tabs>
        <w:ind w:left="5400" w:firstLine="0"/>
      </w:pPr>
      <w:rPr>
        <w:rFonts w:ascii="Arial" w:eastAsia="Arial" w:hAnsi="Arial" w:cs="Arial"/>
        <w:b w:val="0"/>
        <w:i w:val="0"/>
        <w:strike w:val="0"/>
        <w:dstrike w:val="0"/>
        <w:color w:val="181717"/>
        <w:position w:val="0"/>
        <w:sz w:val="22"/>
        <w:szCs w:val="22"/>
        <w:u w:val="none" w:color="000000"/>
        <w:shd w:val="clear" w:color="auto" w:fill="auto"/>
        <w:vertAlign w:val="baseline"/>
      </w:rPr>
    </w:lvl>
    <w:lvl w:ilvl="8">
      <w:start w:val="1"/>
      <w:numFmt w:val="lowerRoman"/>
      <w:lvlText w:val="%9"/>
      <w:lvlJc w:val="left"/>
      <w:pPr>
        <w:tabs>
          <w:tab w:val="num" w:pos="0"/>
        </w:tabs>
        <w:ind w:left="6120" w:firstLine="0"/>
      </w:pPr>
      <w:rPr>
        <w:rFonts w:ascii="Arial" w:eastAsia="Arial" w:hAnsi="Arial" w:cs="Arial"/>
        <w:b w:val="0"/>
        <w:i w:val="0"/>
        <w:strike w:val="0"/>
        <w:dstrike w:val="0"/>
        <w:color w:val="181717"/>
        <w:position w:val="0"/>
        <w:sz w:val="22"/>
        <w:szCs w:val="22"/>
        <w:u w:val="none" w:color="000000"/>
        <w:shd w:val="clear" w:color="auto" w:fill="auto"/>
        <w:vertAlign w:val="baseline"/>
      </w:rPr>
    </w:lvl>
  </w:abstractNum>
  <w:abstractNum w:abstractNumId="4" w15:restartNumberingAfterBreak="0">
    <w:nsid w:val="28FF7FA3"/>
    <w:multiLevelType w:val="hybridMultilevel"/>
    <w:tmpl w:val="1BBA058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2936248D"/>
    <w:multiLevelType w:val="hybridMultilevel"/>
    <w:tmpl w:val="7DCA17BE"/>
    <w:lvl w:ilvl="0" w:tplc="FFFFFFFF">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4422BE"/>
    <w:multiLevelType w:val="hybridMultilevel"/>
    <w:tmpl w:val="033EBAF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B1051EE"/>
    <w:multiLevelType w:val="hybridMultilevel"/>
    <w:tmpl w:val="B4C21514"/>
    <w:lvl w:ilvl="0" w:tplc="0C0C0001">
      <w:start w:val="1"/>
      <w:numFmt w:val="bullet"/>
      <w:lvlText w:val=""/>
      <w:lvlJc w:val="left"/>
      <w:pPr>
        <w:ind w:left="2160" w:hanging="360"/>
      </w:pPr>
      <w:rPr>
        <w:rFonts w:ascii="Symbol" w:hAnsi="Symbol" w:hint="default"/>
      </w:rPr>
    </w:lvl>
    <w:lvl w:ilvl="1" w:tplc="0C0C0003" w:tentative="1">
      <w:start w:val="1"/>
      <w:numFmt w:val="bullet"/>
      <w:lvlText w:val="o"/>
      <w:lvlJc w:val="left"/>
      <w:pPr>
        <w:ind w:left="2880" w:hanging="360"/>
      </w:pPr>
      <w:rPr>
        <w:rFonts w:ascii="Courier New" w:hAnsi="Courier New" w:cs="Courier New" w:hint="default"/>
      </w:rPr>
    </w:lvl>
    <w:lvl w:ilvl="2" w:tplc="0C0C0005" w:tentative="1">
      <w:start w:val="1"/>
      <w:numFmt w:val="bullet"/>
      <w:lvlText w:val=""/>
      <w:lvlJc w:val="left"/>
      <w:pPr>
        <w:ind w:left="3600" w:hanging="360"/>
      </w:pPr>
      <w:rPr>
        <w:rFonts w:ascii="Wingdings" w:hAnsi="Wingdings" w:hint="default"/>
      </w:rPr>
    </w:lvl>
    <w:lvl w:ilvl="3" w:tplc="0C0C0001" w:tentative="1">
      <w:start w:val="1"/>
      <w:numFmt w:val="bullet"/>
      <w:lvlText w:val=""/>
      <w:lvlJc w:val="left"/>
      <w:pPr>
        <w:ind w:left="4320" w:hanging="360"/>
      </w:pPr>
      <w:rPr>
        <w:rFonts w:ascii="Symbol" w:hAnsi="Symbol" w:hint="default"/>
      </w:rPr>
    </w:lvl>
    <w:lvl w:ilvl="4" w:tplc="0C0C0003" w:tentative="1">
      <w:start w:val="1"/>
      <w:numFmt w:val="bullet"/>
      <w:lvlText w:val="o"/>
      <w:lvlJc w:val="left"/>
      <w:pPr>
        <w:ind w:left="5040" w:hanging="360"/>
      </w:pPr>
      <w:rPr>
        <w:rFonts w:ascii="Courier New" w:hAnsi="Courier New" w:cs="Courier New" w:hint="default"/>
      </w:rPr>
    </w:lvl>
    <w:lvl w:ilvl="5" w:tplc="0C0C0005" w:tentative="1">
      <w:start w:val="1"/>
      <w:numFmt w:val="bullet"/>
      <w:lvlText w:val=""/>
      <w:lvlJc w:val="left"/>
      <w:pPr>
        <w:ind w:left="5760" w:hanging="360"/>
      </w:pPr>
      <w:rPr>
        <w:rFonts w:ascii="Wingdings" w:hAnsi="Wingdings" w:hint="default"/>
      </w:rPr>
    </w:lvl>
    <w:lvl w:ilvl="6" w:tplc="0C0C0001" w:tentative="1">
      <w:start w:val="1"/>
      <w:numFmt w:val="bullet"/>
      <w:lvlText w:val=""/>
      <w:lvlJc w:val="left"/>
      <w:pPr>
        <w:ind w:left="6480" w:hanging="360"/>
      </w:pPr>
      <w:rPr>
        <w:rFonts w:ascii="Symbol" w:hAnsi="Symbol" w:hint="default"/>
      </w:rPr>
    </w:lvl>
    <w:lvl w:ilvl="7" w:tplc="0C0C0003" w:tentative="1">
      <w:start w:val="1"/>
      <w:numFmt w:val="bullet"/>
      <w:lvlText w:val="o"/>
      <w:lvlJc w:val="left"/>
      <w:pPr>
        <w:ind w:left="7200" w:hanging="360"/>
      </w:pPr>
      <w:rPr>
        <w:rFonts w:ascii="Courier New" w:hAnsi="Courier New" w:cs="Courier New" w:hint="default"/>
      </w:rPr>
    </w:lvl>
    <w:lvl w:ilvl="8" w:tplc="0C0C0005" w:tentative="1">
      <w:start w:val="1"/>
      <w:numFmt w:val="bullet"/>
      <w:lvlText w:val=""/>
      <w:lvlJc w:val="left"/>
      <w:pPr>
        <w:ind w:left="7920" w:hanging="360"/>
      </w:pPr>
      <w:rPr>
        <w:rFonts w:ascii="Wingdings" w:hAnsi="Wingdings" w:hint="default"/>
      </w:rPr>
    </w:lvl>
  </w:abstractNum>
  <w:abstractNum w:abstractNumId="8" w15:restartNumberingAfterBreak="0">
    <w:nsid w:val="3ABB6ABC"/>
    <w:multiLevelType w:val="multilevel"/>
    <w:tmpl w:val="11FE7A96"/>
    <w:lvl w:ilvl="0">
      <w:start w:val="2"/>
      <w:numFmt w:val="lowerLetter"/>
      <w:lvlText w:val="%1."/>
      <w:lvlJc w:val="left"/>
      <w:pPr>
        <w:tabs>
          <w:tab w:val="num" w:pos="0"/>
        </w:tabs>
        <w:ind w:left="480" w:firstLine="0"/>
      </w:pPr>
      <w:rPr>
        <w:rFonts w:ascii="Arial" w:eastAsia="Arial" w:hAnsi="Arial" w:cs="Arial"/>
        <w:b w:val="0"/>
        <w:i w:val="0"/>
        <w:strike w:val="0"/>
        <w:dstrike w:val="0"/>
        <w:color w:val="181717"/>
        <w:position w:val="0"/>
        <w:sz w:val="22"/>
        <w:szCs w:val="22"/>
        <w:u w:val="none" w:color="000000"/>
        <w:shd w:val="clear" w:color="auto" w:fill="auto"/>
        <w:vertAlign w:val="baseline"/>
      </w:rPr>
    </w:lvl>
    <w:lvl w:ilvl="1">
      <w:start w:val="1"/>
      <w:numFmt w:val="lowerLetter"/>
      <w:lvlText w:val="%2"/>
      <w:lvlJc w:val="left"/>
      <w:pPr>
        <w:tabs>
          <w:tab w:val="num" w:pos="0"/>
        </w:tabs>
        <w:ind w:left="1080" w:firstLine="0"/>
      </w:pPr>
      <w:rPr>
        <w:rFonts w:ascii="Arial" w:eastAsia="Arial" w:hAnsi="Arial" w:cs="Arial"/>
        <w:b w:val="0"/>
        <w:i w:val="0"/>
        <w:strike w:val="0"/>
        <w:dstrike w:val="0"/>
        <w:color w:val="181717"/>
        <w:position w:val="0"/>
        <w:sz w:val="22"/>
        <w:szCs w:val="22"/>
        <w:u w:val="none" w:color="000000"/>
        <w:shd w:val="clear" w:color="auto" w:fill="auto"/>
        <w:vertAlign w:val="baseline"/>
      </w:rPr>
    </w:lvl>
    <w:lvl w:ilvl="2">
      <w:start w:val="1"/>
      <w:numFmt w:val="lowerRoman"/>
      <w:lvlText w:val="%3"/>
      <w:lvlJc w:val="left"/>
      <w:pPr>
        <w:tabs>
          <w:tab w:val="num" w:pos="0"/>
        </w:tabs>
        <w:ind w:left="1800" w:firstLine="0"/>
      </w:pPr>
      <w:rPr>
        <w:rFonts w:ascii="Arial" w:eastAsia="Arial" w:hAnsi="Arial" w:cs="Arial"/>
        <w:b w:val="0"/>
        <w:i w:val="0"/>
        <w:strike w:val="0"/>
        <w:dstrike w:val="0"/>
        <w:color w:val="181717"/>
        <w:position w:val="0"/>
        <w:sz w:val="22"/>
        <w:szCs w:val="22"/>
        <w:u w:val="none" w:color="000000"/>
        <w:shd w:val="clear" w:color="auto" w:fill="auto"/>
        <w:vertAlign w:val="baseline"/>
      </w:rPr>
    </w:lvl>
    <w:lvl w:ilvl="3">
      <w:start w:val="1"/>
      <w:numFmt w:val="decimal"/>
      <w:lvlText w:val="%4"/>
      <w:lvlJc w:val="left"/>
      <w:pPr>
        <w:tabs>
          <w:tab w:val="num" w:pos="0"/>
        </w:tabs>
        <w:ind w:left="2520" w:firstLine="0"/>
      </w:pPr>
      <w:rPr>
        <w:rFonts w:ascii="Arial" w:eastAsia="Arial" w:hAnsi="Arial" w:cs="Arial"/>
        <w:b w:val="0"/>
        <w:i w:val="0"/>
        <w:strike w:val="0"/>
        <w:dstrike w:val="0"/>
        <w:color w:val="181717"/>
        <w:position w:val="0"/>
        <w:sz w:val="22"/>
        <w:szCs w:val="22"/>
        <w:u w:val="none" w:color="000000"/>
        <w:shd w:val="clear" w:color="auto" w:fill="auto"/>
        <w:vertAlign w:val="baseline"/>
      </w:rPr>
    </w:lvl>
    <w:lvl w:ilvl="4">
      <w:start w:val="1"/>
      <w:numFmt w:val="lowerLetter"/>
      <w:lvlText w:val="%5"/>
      <w:lvlJc w:val="left"/>
      <w:pPr>
        <w:tabs>
          <w:tab w:val="num" w:pos="0"/>
        </w:tabs>
        <w:ind w:left="3240" w:firstLine="0"/>
      </w:pPr>
      <w:rPr>
        <w:rFonts w:ascii="Arial" w:eastAsia="Arial" w:hAnsi="Arial" w:cs="Arial"/>
        <w:b w:val="0"/>
        <w:i w:val="0"/>
        <w:strike w:val="0"/>
        <w:dstrike w:val="0"/>
        <w:color w:val="181717"/>
        <w:position w:val="0"/>
        <w:sz w:val="22"/>
        <w:szCs w:val="22"/>
        <w:u w:val="none" w:color="000000"/>
        <w:shd w:val="clear" w:color="auto" w:fill="auto"/>
        <w:vertAlign w:val="baseline"/>
      </w:rPr>
    </w:lvl>
    <w:lvl w:ilvl="5">
      <w:start w:val="1"/>
      <w:numFmt w:val="lowerRoman"/>
      <w:lvlText w:val="%6"/>
      <w:lvlJc w:val="left"/>
      <w:pPr>
        <w:tabs>
          <w:tab w:val="num" w:pos="0"/>
        </w:tabs>
        <w:ind w:left="3960" w:firstLine="0"/>
      </w:pPr>
      <w:rPr>
        <w:rFonts w:ascii="Arial" w:eastAsia="Arial" w:hAnsi="Arial" w:cs="Arial"/>
        <w:b w:val="0"/>
        <w:i w:val="0"/>
        <w:strike w:val="0"/>
        <w:dstrike w:val="0"/>
        <w:color w:val="181717"/>
        <w:position w:val="0"/>
        <w:sz w:val="22"/>
        <w:szCs w:val="22"/>
        <w:u w:val="none" w:color="000000"/>
        <w:shd w:val="clear" w:color="auto" w:fill="auto"/>
        <w:vertAlign w:val="baseline"/>
      </w:rPr>
    </w:lvl>
    <w:lvl w:ilvl="6">
      <w:start w:val="1"/>
      <w:numFmt w:val="decimal"/>
      <w:lvlText w:val="%7"/>
      <w:lvlJc w:val="left"/>
      <w:pPr>
        <w:tabs>
          <w:tab w:val="num" w:pos="0"/>
        </w:tabs>
        <w:ind w:left="4680" w:firstLine="0"/>
      </w:pPr>
      <w:rPr>
        <w:rFonts w:ascii="Arial" w:eastAsia="Arial" w:hAnsi="Arial" w:cs="Arial"/>
        <w:b w:val="0"/>
        <w:i w:val="0"/>
        <w:strike w:val="0"/>
        <w:dstrike w:val="0"/>
        <w:color w:val="181717"/>
        <w:position w:val="0"/>
        <w:sz w:val="22"/>
        <w:szCs w:val="22"/>
        <w:u w:val="none" w:color="000000"/>
        <w:shd w:val="clear" w:color="auto" w:fill="auto"/>
        <w:vertAlign w:val="baseline"/>
      </w:rPr>
    </w:lvl>
    <w:lvl w:ilvl="7">
      <w:start w:val="1"/>
      <w:numFmt w:val="lowerLetter"/>
      <w:lvlText w:val="%8"/>
      <w:lvlJc w:val="left"/>
      <w:pPr>
        <w:tabs>
          <w:tab w:val="num" w:pos="0"/>
        </w:tabs>
        <w:ind w:left="5400" w:firstLine="0"/>
      </w:pPr>
      <w:rPr>
        <w:rFonts w:ascii="Arial" w:eastAsia="Arial" w:hAnsi="Arial" w:cs="Arial"/>
        <w:b w:val="0"/>
        <w:i w:val="0"/>
        <w:strike w:val="0"/>
        <w:dstrike w:val="0"/>
        <w:color w:val="181717"/>
        <w:position w:val="0"/>
        <w:sz w:val="22"/>
        <w:szCs w:val="22"/>
        <w:u w:val="none" w:color="000000"/>
        <w:shd w:val="clear" w:color="auto" w:fill="auto"/>
        <w:vertAlign w:val="baseline"/>
      </w:rPr>
    </w:lvl>
    <w:lvl w:ilvl="8">
      <w:start w:val="1"/>
      <w:numFmt w:val="lowerRoman"/>
      <w:lvlText w:val="%9"/>
      <w:lvlJc w:val="left"/>
      <w:pPr>
        <w:tabs>
          <w:tab w:val="num" w:pos="0"/>
        </w:tabs>
        <w:ind w:left="6120" w:firstLine="0"/>
      </w:pPr>
      <w:rPr>
        <w:rFonts w:ascii="Arial" w:eastAsia="Arial" w:hAnsi="Arial" w:cs="Arial"/>
        <w:b w:val="0"/>
        <w:i w:val="0"/>
        <w:strike w:val="0"/>
        <w:dstrike w:val="0"/>
        <w:color w:val="181717"/>
        <w:position w:val="0"/>
        <w:sz w:val="22"/>
        <w:szCs w:val="22"/>
        <w:u w:val="none" w:color="000000"/>
        <w:shd w:val="clear" w:color="auto" w:fill="auto"/>
        <w:vertAlign w:val="baseline"/>
      </w:rPr>
    </w:lvl>
  </w:abstractNum>
  <w:abstractNum w:abstractNumId="9" w15:restartNumberingAfterBreak="0">
    <w:nsid w:val="45645AF8"/>
    <w:multiLevelType w:val="multilevel"/>
    <w:tmpl w:val="2CE25098"/>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52536FB3"/>
    <w:multiLevelType w:val="multilevel"/>
    <w:tmpl w:val="D77EA73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53C90363"/>
    <w:multiLevelType w:val="hybridMultilevel"/>
    <w:tmpl w:val="4E7655D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552F3B39"/>
    <w:multiLevelType w:val="hybridMultilevel"/>
    <w:tmpl w:val="663470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5696D19"/>
    <w:multiLevelType w:val="hybridMultilevel"/>
    <w:tmpl w:val="47529984"/>
    <w:lvl w:ilvl="0" w:tplc="0C0C0001">
      <w:start w:val="1"/>
      <w:numFmt w:val="bullet"/>
      <w:lvlText w:val=""/>
      <w:lvlJc w:val="left"/>
      <w:pPr>
        <w:ind w:left="6427" w:hanging="360"/>
      </w:pPr>
      <w:rPr>
        <w:rFonts w:ascii="Symbol" w:hAnsi="Symbol" w:hint="default"/>
      </w:rPr>
    </w:lvl>
    <w:lvl w:ilvl="1" w:tplc="0C0C0003" w:tentative="1">
      <w:start w:val="1"/>
      <w:numFmt w:val="bullet"/>
      <w:lvlText w:val="o"/>
      <w:lvlJc w:val="left"/>
      <w:pPr>
        <w:ind w:left="7147" w:hanging="360"/>
      </w:pPr>
      <w:rPr>
        <w:rFonts w:ascii="Courier New" w:hAnsi="Courier New" w:cs="Courier New" w:hint="default"/>
      </w:rPr>
    </w:lvl>
    <w:lvl w:ilvl="2" w:tplc="0C0C0005" w:tentative="1">
      <w:start w:val="1"/>
      <w:numFmt w:val="bullet"/>
      <w:lvlText w:val=""/>
      <w:lvlJc w:val="left"/>
      <w:pPr>
        <w:ind w:left="7867" w:hanging="360"/>
      </w:pPr>
      <w:rPr>
        <w:rFonts w:ascii="Wingdings" w:hAnsi="Wingdings" w:hint="default"/>
      </w:rPr>
    </w:lvl>
    <w:lvl w:ilvl="3" w:tplc="0C0C0001" w:tentative="1">
      <w:start w:val="1"/>
      <w:numFmt w:val="bullet"/>
      <w:lvlText w:val=""/>
      <w:lvlJc w:val="left"/>
      <w:pPr>
        <w:ind w:left="8587" w:hanging="360"/>
      </w:pPr>
      <w:rPr>
        <w:rFonts w:ascii="Symbol" w:hAnsi="Symbol" w:hint="default"/>
      </w:rPr>
    </w:lvl>
    <w:lvl w:ilvl="4" w:tplc="0C0C0003" w:tentative="1">
      <w:start w:val="1"/>
      <w:numFmt w:val="bullet"/>
      <w:lvlText w:val="o"/>
      <w:lvlJc w:val="left"/>
      <w:pPr>
        <w:ind w:left="9307" w:hanging="360"/>
      </w:pPr>
      <w:rPr>
        <w:rFonts w:ascii="Courier New" w:hAnsi="Courier New" w:cs="Courier New" w:hint="default"/>
      </w:rPr>
    </w:lvl>
    <w:lvl w:ilvl="5" w:tplc="0C0C0005" w:tentative="1">
      <w:start w:val="1"/>
      <w:numFmt w:val="bullet"/>
      <w:lvlText w:val=""/>
      <w:lvlJc w:val="left"/>
      <w:pPr>
        <w:ind w:left="10027" w:hanging="360"/>
      </w:pPr>
      <w:rPr>
        <w:rFonts w:ascii="Wingdings" w:hAnsi="Wingdings" w:hint="default"/>
      </w:rPr>
    </w:lvl>
    <w:lvl w:ilvl="6" w:tplc="0C0C0001" w:tentative="1">
      <w:start w:val="1"/>
      <w:numFmt w:val="bullet"/>
      <w:lvlText w:val=""/>
      <w:lvlJc w:val="left"/>
      <w:pPr>
        <w:ind w:left="10747" w:hanging="360"/>
      </w:pPr>
      <w:rPr>
        <w:rFonts w:ascii="Symbol" w:hAnsi="Symbol" w:hint="default"/>
      </w:rPr>
    </w:lvl>
    <w:lvl w:ilvl="7" w:tplc="0C0C0003" w:tentative="1">
      <w:start w:val="1"/>
      <w:numFmt w:val="bullet"/>
      <w:lvlText w:val="o"/>
      <w:lvlJc w:val="left"/>
      <w:pPr>
        <w:ind w:left="11467" w:hanging="360"/>
      </w:pPr>
      <w:rPr>
        <w:rFonts w:ascii="Courier New" w:hAnsi="Courier New" w:cs="Courier New" w:hint="default"/>
      </w:rPr>
    </w:lvl>
    <w:lvl w:ilvl="8" w:tplc="0C0C0005" w:tentative="1">
      <w:start w:val="1"/>
      <w:numFmt w:val="bullet"/>
      <w:lvlText w:val=""/>
      <w:lvlJc w:val="left"/>
      <w:pPr>
        <w:ind w:left="12187" w:hanging="360"/>
      </w:pPr>
      <w:rPr>
        <w:rFonts w:ascii="Wingdings" w:hAnsi="Wingdings" w:hint="default"/>
      </w:rPr>
    </w:lvl>
  </w:abstractNum>
  <w:abstractNum w:abstractNumId="14" w15:restartNumberingAfterBreak="0">
    <w:nsid w:val="5D694086"/>
    <w:multiLevelType w:val="multilevel"/>
    <w:tmpl w:val="52C0208A"/>
    <w:lvl w:ilvl="0">
      <w:start w:val="1"/>
      <w:numFmt w:val="lowerLetter"/>
      <w:lvlText w:val="%1)"/>
      <w:lvlJc w:val="left"/>
      <w:pPr>
        <w:tabs>
          <w:tab w:val="num" w:pos="0"/>
        </w:tabs>
        <w:ind w:left="480" w:firstLine="0"/>
      </w:pPr>
      <w:rPr>
        <w:rFonts w:ascii="Arial" w:eastAsia="Arial" w:hAnsi="Arial" w:cs="Arial"/>
        <w:b w:val="0"/>
        <w:i w:val="0"/>
        <w:strike w:val="0"/>
        <w:dstrike w:val="0"/>
        <w:color w:val="181717"/>
        <w:position w:val="0"/>
        <w:sz w:val="22"/>
        <w:szCs w:val="22"/>
        <w:u w:val="none" w:color="000000"/>
        <w:shd w:val="clear" w:color="auto" w:fill="auto"/>
        <w:vertAlign w:val="baseline"/>
      </w:rPr>
    </w:lvl>
    <w:lvl w:ilvl="1">
      <w:start w:val="1"/>
      <w:numFmt w:val="lowerLetter"/>
      <w:lvlText w:val="%2"/>
      <w:lvlJc w:val="left"/>
      <w:pPr>
        <w:tabs>
          <w:tab w:val="num" w:pos="0"/>
        </w:tabs>
        <w:ind w:left="1080" w:firstLine="0"/>
      </w:pPr>
      <w:rPr>
        <w:rFonts w:ascii="Arial" w:eastAsia="Arial" w:hAnsi="Arial" w:cs="Arial"/>
        <w:b w:val="0"/>
        <w:i w:val="0"/>
        <w:strike w:val="0"/>
        <w:dstrike w:val="0"/>
        <w:color w:val="181717"/>
        <w:position w:val="0"/>
        <w:sz w:val="22"/>
        <w:szCs w:val="22"/>
        <w:u w:val="none" w:color="000000"/>
        <w:shd w:val="clear" w:color="auto" w:fill="auto"/>
        <w:vertAlign w:val="baseline"/>
      </w:rPr>
    </w:lvl>
    <w:lvl w:ilvl="2">
      <w:start w:val="1"/>
      <w:numFmt w:val="lowerRoman"/>
      <w:lvlText w:val="%3"/>
      <w:lvlJc w:val="left"/>
      <w:pPr>
        <w:tabs>
          <w:tab w:val="num" w:pos="0"/>
        </w:tabs>
        <w:ind w:left="1800" w:firstLine="0"/>
      </w:pPr>
      <w:rPr>
        <w:rFonts w:ascii="Arial" w:eastAsia="Arial" w:hAnsi="Arial" w:cs="Arial"/>
        <w:b w:val="0"/>
        <w:i w:val="0"/>
        <w:strike w:val="0"/>
        <w:dstrike w:val="0"/>
        <w:color w:val="181717"/>
        <w:position w:val="0"/>
        <w:sz w:val="22"/>
        <w:szCs w:val="22"/>
        <w:u w:val="none" w:color="000000"/>
        <w:shd w:val="clear" w:color="auto" w:fill="auto"/>
        <w:vertAlign w:val="baseline"/>
      </w:rPr>
    </w:lvl>
    <w:lvl w:ilvl="3">
      <w:start w:val="1"/>
      <w:numFmt w:val="decimal"/>
      <w:lvlText w:val="%4"/>
      <w:lvlJc w:val="left"/>
      <w:pPr>
        <w:tabs>
          <w:tab w:val="num" w:pos="0"/>
        </w:tabs>
        <w:ind w:left="2520" w:firstLine="0"/>
      </w:pPr>
      <w:rPr>
        <w:rFonts w:ascii="Arial" w:eastAsia="Arial" w:hAnsi="Arial" w:cs="Arial"/>
        <w:b w:val="0"/>
        <w:i w:val="0"/>
        <w:strike w:val="0"/>
        <w:dstrike w:val="0"/>
        <w:color w:val="181717"/>
        <w:position w:val="0"/>
        <w:sz w:val="22"/>
        <w:szCs w:val="22"/>
        <w:u w:val="none" w:color="000000"/>
        <w:shd w:val="clear" w:color="auto" w:fill="auto"/>
        <w:vertAlign w:val="baseline"/>
      </w:rPr>
    </w:lvl>
    <w:lvl w:ilvl="4">
      <w:start w:val="1"/>
      <w:numFmt w:val="lowerLetter"/>
      <w:lvlText w:val="%5"/>
      <w:lvlJc w:val="left"/>
      <w:pPr>
        <w:tabs>
          <w:tab w:val="num" w:pos="0"/>
        </w:tabs>
        <w:ind w:left="3240" w:firstLine="0"/>
      </w:pPr>
      <w:rPr>
        <w:rFonts w:ascii="Arial" w:eastAsia="Arial" w:hAnsi="Arial" w:cs="Arial"/>
        <w:b w:val="0"/>
        <w:i w:val="0"/>
        <w:strike w:val="0"/>
        <w:dstrike w:val="0"/>
        <w:color w:val="181717"/>
        <w:position w:val="0"/>
        <w:sz w:val="22"/>
        <w:szCs w:val="22"/>
        <w:u w:val="none" w:color="000000"/>
        <w:shd w:val="clear" w:color="auto" w:fill="auto"/>
        <w:vertAlign w:val="baseline"/>
      </w:rPr>
    </w:lvl>
    <w:lvl w:ilvl="5">
      <w:start w:val="1"/>
      <w:numFmt w:val="lowerRoman"/>
      <w:lvlText w:val="%6"/>
      <w:lvlJc w:val="left"/>
      <w:pPr>
        <w:tabs>
          <w:tab w:val="num" w:pos="0"/>
        </w:tabs>
        <w:ind w:left="3960" w:firstLine="0"/>
      </w:pPr>
      <w:rPr>
        <w:rFonts w:ascii="Arial" w:eastAsia="Arial" w:hAnsi="Arial" w:cs="Arial"/>
        <w:b w:val="0"/>
        <w:i w:val="0"/>
        <w:strike w:val="0"/>
        <w:dstrike w:val="0"/>
        <w:color w:val="181717"/>
        <w:position w:val="0"/>
        <w:sz w:val="22"/>
        <w:szCs w:val="22"/>
        <w:u w:val="none" w:color="000000"/>
        <w:shd w:val="clear" w:color="auto" w:fill="auto"/>
        <w:vertAlign w:val="baseline"/>
      </w:rPr>
    </w:lvl>
    <w:lvl w:ilvl="6">
      <w:start w:val="1"/>
      <w:numFmt w:val="decimal"/>
      <w:lvlText w:val="%7"/>
      <w:lvlJc w:val="left"/>
      <w:pPr>
        <w:tabs>
          <w:tab w:val="num" w:pos="0"/>
        </w:tabs>
        <w:ind w:left="4680" w:firstLine="0"/>
      </w:pPr>
      <w:rPr>
        <w:rFonts w:ascii="Arial" w:eastAsia="Arial" w:hAnsi="Arial" w:cs="Arial"/>
        <w:b w:val="0"/>
        <w:i w:val="0"/>
        <w:strike w:val="0"/>
        <w:dstrike w:val="0"/>
        <w:color w:val="181717"/>
        <w:position w:val="0"/>
        <w:sz w:val="22"/>
        <w:szCs w:val="22"/>
        <w:u w:val="none" w:color="000000"/>
        <w:shd w:val="clear" w:color="auto" w:fill="auto"/>
        <w:vertAlign w:val="baseline"/>
      </w:rPr>
    </w:lvl>
    <w:lvl w:ilvl="7">
      <w:start w:val="1"/>
      <w:numFmt w:val="lowerLetter"/>
      <w:lvlText w:val="%8"/>
      <w:lvlJc w:val="left"/>
      <w:pPr>
        <w:tabs>
          <w:tab w:val="num" w:pos="0"/>
        </w:tabs>
        <w:ind w:left="5400" w:firstLine="0"/>
      </w:pPr>
      <w:rPr>
        <w:rFonts w:ascii="Arial" w:eastAsia="Arial" w:hAnsi="Arial" w:cs="Arial"/>
        <w:b w:val="0"/>
        <w:i w:val="0"/>
        <w:strike w:val="0"/>
        <w:dstrike w:val="0"/>
        <w:color w:val="181717"/>
        <w:position w:val="0"/>
        <w:sz w:val="22"/>
        <w:szCs w:val="22"/>
        <w:u w:val="none" w:color="000000"/>
        <w:shd w:val="clear" w:color="auto" w:fill="auto"/>
        <w:vertAlign w:val="baseline"/>
      </w:rPr>
    </w:lvl>
    <w:lvl w:ilvl="8">
      <w:start w:val="1"/>
      <w:numFmt w:val="lowerRoman"/>
      <w:lvlText w:val="%9"/>
      <w:lvlJc w:val="left"/>
      <w:pPr>
        <w:tabs>
          <w:tab w:val="num" w:pos="0"/>
        </w:tabs>
        <w:ind w:left="6120" w:firstLine="0"/>
      </w:pPr>
      <w:rPr>
        <w:rFonts w:ascii="Arial" w:eastAsia="Arial" w:hAnsi="Arial" w:cs="Arial"/>
        <w:b w:val="0"/>
        <w:i w:val="0"/>
        <w:strike w:val="0"/>
        <w:dstrike w:val="0"/>
        <w:color w:val="181717"/>
        <w:position w:val="0"/>
        <w:sz w:val="22"/>
        <w:szCs w:val="22"/>
        <w:u w:val="none" w:color="000000"/>
        <w:shd w:val="clear" w:color="auto" w:fill="auto"/>
        <w:vertAlign w:val="baseline"/>
      </w:rPr>
    </w:lvl>
  </w:abstractNum>
  <w:abstractNum w:abstractNumId="15" w15:restartNumberingAfterBreak="0">
    <w:nsid w:val="647B17FB"/>
    <w:multiLevelType w:val="hybridMultilevel"/>
    <w:tmpl w:val="3E48CE4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6A325306"/>
    <w:multiLevelType w:val="multilevel"/>
    <w:tmpl w:val="93B8A736"/>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7" w15:restartNumberingAfterBreak="0">
    <w:nsid w:val="6B1C6602"/>
    <w:multiLevelType w:val="multilevel"/>
    <w:tmpl w:val="44A6273E"/>
    <w:lvl w:ilvl="0">
      <w:start w:val="1"/>
      <w:numFmt w:val="lowerLetter"/>
      <w:lvlText w:val="%1."/>
      <w:lvlJc w:val="left"/>
      <w:pPr>
        <w:tabs>
          <w:tab w:val="num" w:pos="0"/>
        </w:tabs>
        <w:ind w:left="480" w:firstLine="0"/>
      </w:pPr>
      <w:rPr>
        <w:rFonts w:ascii="Arial" w:eastAsia="Arial" w:hAnsi="Arial" w:cs="Arial"/>
        <w:b w:val="0"/>
        <w:i w:val="0"/>
        <w:strike w:val="0"/>
        <w:dstrike w:val="0"/>
        <w:color w:val="181717"/>
        <w:position w:val="0"/>
        <w:sz w:val="22"/>
        <w:szCs w:val="22"/>
        <w:u w:val="none" w:color="000000"/>
        <w:shd w:val="clear" w:color="auto" w:fill="auto"/>
        <w:vertAlign w:val="baseline"/>
      </w:rPr>
    </w:lvl>
    <w:lvl w:ilvl="1">
      <w:start w:val="1"/>
      <w:numFmt w:val="lowerLetter"/>
      <w:lvlText w:val="%2"/>
      <w:lvlJc w:val="left"/>
      <w:pPr>
        <w:tabs>
          <w:tab w:val="num" w:pos="0"/>
        </w:tabs>
        <w:ind w:left="1080" w:firstLine="0"/>
      </w:pPr>
      <w:rPr>
        <w:rFonts w:ascii="Arial" w:eastAsia="Arial" w:hAnsi="Arial" w:cs="Arial"/>
        <w:b w:val="0"/>
        <w:i w:val="0"/>
        <w:strike w:val="0"/>
        <w:dstrike w:val="0"/>
        <w:color w:val="181717"/>
        <w:position w:val="0"/>
        <w:sz w:val="22"/>
        <w:szCs w:val="22"/>
        <w:u w:val="none" w:color="000000"/>
        <w:shd w:val="clear" w:color="auto" w:fill="auto"/>
        <w:vertAlign w:val="baseline"/>
      </w:rPr>
    </w:lvl>
    <w:lvl w:ilvl="2">
      <w:start w:val="1"/>
      <w:numFmt w:val="lowerRoman"/>
      <w:lvlText w:val="%3"/>
      <w:lvlJc w:val="left"/>
      <w:pPr>
        <w:tabs>
          <w:tab w:val="num" w:pos="0"/>
        </w:tabs>
        <w:ind w:left="1800" w:firstLine="0"/>
      </w:pPr>
      <w:rPr>
        <w:rFonts w:ascii="Arial" w:eastAsia="Arial" w:hAnsi="Arial" w:cs="Arial"/>
        <w:b w:val="0"/>
        <w:i w:val="0"/>
        <w:strike w:val="0"/>
        <w:dstrike w:val="0"/>
        <w:color w:val="181717"/>
        <w:position w:val="0"/>
        <w:sz w:val="22"/>
        <w:szCs w:val="22"/>
        <w:u w:val="none" w:color="000000"/>
        <w:shd w:val="clear" w:color="auto" w:fill="auto"/>
        <w:vertAlign w:val="baseline"/>
      </w:rPr>
    </w:lvl>
    <w:lvl w:ilvl="3">
      <w:start w:val="1"/>
      <w:numFmt w:val="decimal"/>
      <w:lvlText w:val="%4"/>
      <w:lvlJc w:val="left"/>
      <w:pPr>
        <w:tabs>
          <w:tab w:val="num" w:pos="0"/>
        </w:tabs>
        <w:ind w:left="2520" w:firstLine="0"/>
      </w:pPr>
      <w:rPr>
        <w:rFonts w:ascii="Arial" w:eastAsia="Arial" w:hAnsi="Arial" w:cs="Arial"/>
        <w:b w:val="0"/>
        <w:i w:val="0"/>
        <w:strike w:val="0"/>
        <w:dstrike w:val="0"/>
        <w:color w:val="181717"/>
        <w:position w:val="0"/>
        <w:sz w:val="22"/>
        <w:szCs w:val="22"/>
        <w:u w:val="none" w:color="000000"/>
        <w:shd w:val="clear" w:color="auto" w:fill="auto"/>
        <w:vertAlign w:val="baseline"/>
      </w:rPr>
    </w:lvl>
    <w:lvl w:ilvl="4">
      <w:start w:val="1"/>
      <w:numFmt w:val="lowerLetter"/>
      <w:lvlText w:val="%5"/>
      <w:lvlJc w:val="left"/>
      <w:pPr>
        <w:tabs>
          <w:tab w:val="num" w:pos="0"/>
        </w:tabs>
        <w:ind w:left="3240" w:firstLine="0"/>
      </w:pPr>
      <w:rPr>
        <w:rFonts w:ascii="Arial" w:eastAsia="Arial" w:hAnsi="Arial" w:cs="Arial"/>
        <w:b w:val="0"/>
        <w:i w:val="0"/>
        <w:strike w:val="0"/>
        <w:dstrike w:val="0"/>
        <w:color w:val="181717"/>
        <w:position w:val="0"/>
        <w:sz w:val="22"/>
        <w:szCs w:val="22"/>
        <w:u w:val="none" w:color="000000"/>
        <w:shd w:val="clear" w:color="auto" w:fill="auto"/>
        <w:vertAlign w:val="baseline"/>
      </w:rPr>
    </w:lvl>
    <w:lvl w:ilvl="5">
      <w:start w:val="1"/>
      <w:numFmt w:val="lowerRoman"/>
      <w:lvlText w:val="%6"/>
      <w:lvlJc w:val="left"/>
      <w:pPr>
        <w:tabs>
          <w:tab w:val="num" w:pos="0"/>
        </w:tabs>
        <w:ind w:left="3960" w:firstLine="0"/>
      </w:pPr>
      <w:rPr>
        <w:rFonts w:ascii="Arial" w:eastAsia="Arial" w:hAnsi="Arial" w:cs="Arial"/>
        <w:b w:val="0"/>
        <w:i w:val="0"/>
        <w:strike w:val="0"/>
        <w:dstrike w:val="0"/>
        <w:color w:val="181717"/>
        <w:position w:val="0"/>
        <w:sz w:val="22"/>
        <w:szCs w:val="22"/>
        <w:u w:val="none" w:color="000000"/>
        <w:shd w:val="clear" w:color="auto" w:fill="auto"/>
        <w:vertAlign w:val="baseline"/>
      </w:rPr>
    </w:lvl>
    <w:lvl w:ilvl="6">
      <w:start w:val="1"/>
      <w:numFmt w:val="decimal"/>
      <w:lvlText w:val="%7"/>
      <w:lvlJc w:val="left"/>
      <w:pPr>
        <w:tabs>
          <w:tab w:val="num" w:pos="0"/>
        </w:tabs>
        <w:ind w:left="4680" w:firstLine="0"/>
      </w:pPr>
      <w:rPr>
        <w:rFonts w:ascii="Arial" w:eastAsia="Arial" w:hAnsi="Arial" w:cs="Arial"/>
        <w:b w:val="0"/>
        <w:i w:val="0"/>
        <w:strike w:val="0"/>
        <w:dstrike w:val="0"/>
        <w:color w:val="181717"/>
        <w:position w:val="0"/>
        <w:sz w:val="22"/>
        <w:szCs w:val="22"/>
        <w:u w:val="none" w:color="000000"/>
        <w:shd w:val="clear" w:color="auto" w:fill="auto"/>
        <w:vertAlign w:val="baseline"/>
      </w:rPr>
    </w:lvl>
    <w:lvl w:ilvl="7">
      <w:start w:val="1"/>
      <w:numFmt w:val="lowerLetter"/>
      <w:lvlText w:val="%8"/>
      <w:lvlJc w:val="left"/>
      <w:pPr>
        <w:tabs>
          <w:tab w:val="num" w:pos="0"/>
        </w:tabs>
        <w:ind w:left="5400" w:firstLine="0"/>
      </w:pPr>
      <w:rPr>
        <w:rFonts w:ascii="Arial" w:eastAsia="Arial" w:hAnsi="Arial" w:cs="Arial"/>
        <w:b w:val="0"/>
        <w:i w:val="0"/>
        <w:strike w:val="0"/>
        <w:dstrike w:val="0"/>
        <w:color w:val="181717"/>
        <w:position w:val="0"/>
        <w:sz w:val="22"/>
        <w:szCs w:val="22"/>
        <w:u w:val="none" w:color="000000"/>
        <w:shd w:val="clear" w:color="auto" w:fill="auto"/>
        <w:vertAlign w:val="baseline"/>
      </w:rPr>
    </w:lvl>
    <w:lvl w:ilvl="8">
      <w:start w:val="1"/>
      <w:numFmt w:val="lowerRoman"/>
      <w:lvlText w:val="%9"/>
      <w:lvlJc w:val="left"/>
      <w:pPr>
        <w:tabs>
          <w:tab w:val="num" w:pos="0"/>
        </w:tabs>
        <w:ind w:left="6120" w:firstLine="0"/>
      </w:pPr>
      <w:rPr>
        <w:rFonts w:ascii="Arial" w:eastAsia="Arial" w:hAnsi="Arial" w:cs="Arial"/>
        <w:b w:val="0"/>
        <w:i w:val="0"/>
        <w:strike w:val="0"/>
        <w:dstrike w:val="0"/>
        <w:color w:val="181717"/>
        <w:position w:val="0"/>
        <w:sz w:val="22"/>
        <w:szCs w:val="22"/>
        <w:u w:val="none" w:color="000000"/>
        <w:shd w:val="clear" w:color="auto" w:fill="auto"/>
        <w:vertAlign w:val="baseline"/>
      </w:rPr>
    </w:lvl>
  </w:abstractNum>
  <w:abstractNum w:abstractNumId="18" w15:restartNumberingAfterBreak="0">
    <w:nsid w:val="717F65A8"/>
    <w:multiLevelType w:val="hybridMultilevel"/>
    <w:tmpl w:val="0060C13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74791D9C"/>
    <w:multiLevelType w:val="hybridMultilevel"/>
    <w:tmpl w:val="2110C81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74E96758"/>
    <w:multiLevelType w:val="multilevel"/>
    <w:tmpl w:val="E1EEEE56"/>
    <w:lvl w:ilvl="0">
      <w:start w:val="1"/>
      <w:numFmt w:val="bullet"/>
      <w:lvlText w:val=""/>
      <w:lvlJc w:val="left"/>
      <w:pPr>
        <w:tabs>
          <w:tab w:val="num" w:pos="0"/>
        </w:tabs>
        <w:ind w:left="780" w:hanging="360"/>
      </w:pPr>
      <w:rPr>
        <w:rFonts w:ascii="Symbol" w:hAnsi="Symbol" w:cs="Symbol"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21" w15:restartNumberingAfterBreak="0">
    <w:nsid w:val="752552FC"/>
    <w:multiLevelType w:val="multilevel"/>
    <w:tmpl w:val="CF38573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796977FF"/>
    <w:multiLevelType w:val="hybridMultilevel"/>
    <w:tmpl w:val="C282924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7ED802CB"/>
    <w:multiLevelType w:val="multilevel"/>
    <w:tmpl w:val="A678E4C4"/>
    <w:lvl w:ilvl="0">
      <w:start w:val="1"/>
      <w:numFmt w:val="lowerLetter"/>
      <w:lvlText w:val="%1."/>
      <w:lvlJc w:val="left"/>
      <w:pPr>
        <w:tabs>
          <w:tab w:val="num" w:pos="0"/>
        </w:tabs>
        <w:ind w:left="480" w:firstLine="0"/>
      </w:pPr>
      <w:rPr>
        <w:rFonts w:ascii="Arial" w:eastAsia="Arial" w:hAnsi="Arial" w:cs="Arial"/>
        <w:b w:val="0"/>
        <w:i w:val="0"/>
        <w:strike w:val="0"/>
        <w:dstrike w:val="0"/>
        <w:color w:val="181717"/>
        <w:position w:val="0"/>
        <w:sz w:val="22"/>
        <w:szCs w:val="22"/>
        <w:u w:val="none" w:color="000000"/>
        <w:shd w:val="clear" w:color="auto" w:fill="auto"/>
        <w:vertAlign w:val="baseline"/>
      </w:rPr>
    </w:lvl>
    <w:lvl w:ilvl="1">
      <w:start w:val="1"/>
      <w:numFmt w:val="lowerLetter"/>
      <w:lvlText w:val="%2."/>
      <w:lvlJc w:val="left"/>
      <w:pPr>
        <w:tabs>
          <w:tab w:val="num" w:pos="0"/>
        </w:tabs>
        <w:ind w:left="960" w:firstLine="0"/>
      </w:pPr>
      <w:rPr>
        <w:rFonts w:ascii="Arial" w:eastAsia="Arial" w:hAnsi="Arial" w:cs="Arial"/>
        <w:b w:val="0"/>
        <w:i w:val="0"/>
        <w:strike w:val="0"/>
        <w:dstrike w:val="0"/>
        <w:color w:val="181717"/>
        <w:position w:val="0"/>
        <w:sz w:val="22"/>
        <w:szCs w:val="22"/>
        <w:u w:val="none" w:color="000000"/>
        <w:shd w:val="clear" w:color="auto" w:fill="auto"/>
        <w:vertAlign w:val="baseline"/>
      </w:rPr>
    </w:lvl>
    <w:lvl w:ilvl="2">
      <w:start w:val="1"/>
      <w:numFmt w:val="lowerRoman"/>
      <w:lvlText w:val="%3"/>
      <w:lvlJc w:val="left"/>
      <w:pPr>
        <w:tabs>
          <w:tab w:val="num" w:pos="0"/>
        </w:tabs>
        <w:ind w:left="1560" w:firstLine="0"/>
      </w:pPr>
      <w:rPr>
        <w:rFonts w:ascii="Arial" w:eastAsia="Arial" w:hAnsi="Arial" w:cs="Arial"/>
        <w:b w:val="0"/>
        <w:i w:val="0"/>
        <w:strike w:val="0"/>
        <w:dstrike w:val="0"/>
        <w:color w:val="181717"/>
        <w:position w:val="0"/>
        <w:sz w:val="22"/>
        <w:szCs w:val="22"/>
        <w:u w:val="none" w:color="000000"/>
        <w:shd w:val="clear" w:color="auto" w:fill="auto"/>
        <w:vertAlign w:val="baseline"/>
      </w:rPr>
    </w:lvl>
    <w:lvl w:ilvl="3">
      <w:start w:val="1"/>
      <w:numFmt w:val="decimal"/>
      <w:lvlText w:val="%4"/>
      <w:lvlJc w:val="left"/>
      <w:pPr>
        <w:tabs>
          <w:tab w:val="num" w:pos="0"/>
        </w:tabs>
        <w:ind w:left="2280" w:firstLine="0"/>
      </w:pPr>
      <w:rPr>
        <w:rFonts w:ascii="Arial" w:eastAsia="Arial" w:hAnsi="Arial" w:cs="Arial"/>
        <w:b w:val="0"/>
        <w:i w:val="0"/>
        <w:strike w:val="0"/>
        <w:dstrike w:val="0"/>
        <w:color w:val="181717"/>
        <w:position w:val="0"/>
        <w:sz w:val="22"/>
        <w:szCs w:val="22"/>
        <w:u w:val="none" w:color="000000"/>
        <w:shd w:val="clear" w:color="auto" w:fill="auto"/>
        <w:vertAlign w:val="baseline"/>
      </w:rPr>
    </w:lvl>
    <w:lvl w:ilvl="4">
      <w:start w:val="1"/>
      <w:numFmt w:val="lowerLetter"/>
      <w:lvlText w:val="%5"/>
      <w:lvlJc w:val="left"/>
      <w:pPr>
        <w:tabs>
          <w:tab w:val="num" w:pos="0"/>
        </w:tabs>
        <w:ind w:left="3000" w:firstLine="0"/>
      </w:pPr>
      <w:rPr>
        <w:rFonts w:ascii="Arial" w:eastAsia="Arial" w:hAnsi="Arial" w:cs="Arial"/>
        <w:b w:val="0"/>
        <w:i w:val="0"/>
        <w:strike w:val="0"/>
        <w:dstrike w:val="0"/>
        <w:color w:val="181717"/>
        <w:position w:val="0"/>
        <w:sz w:val="22"/>
        <w:szCs w:val="22"/>
        <w:u w:val="none" w:color="000000"/>
        <w:shd w:val="clear" w:color="auto" w:fill="auto"/>
        <w:vertAlign w:val="baseline"/>
      </w:rPr>
    </w:lvl>
    <w:lvl w:ilvl="5">
      <w:start w:val="1"/>
      <w:numFmt w:val="lowerRoman"/>
      <w:lvlText w:val="%6"/>
      <w:lvlJc w:val="left"/>
      <w:pPr>
        <w:tabs>
          <w:tab w:val="num" w:pos="0"/>
        </w:tabs>
        <w:ind w:left="3720" w:firstLine="0"/>
      </w:pPr>
      <w:rPr>
        <w:rFonts w:ascii="Arial" w:eastAsia="Arial" w:hAnsi="Arial" w:cs="Arial"/>
        <w:b w:val="0"/>
        <w:i w:val="0"/>
        <w:strike w:val="0"/>
        <w:dstrike w:val="0"/>
        <w:color w:val="181717"/>
        <w:position w:val="0"/>
        <w:sz w:val="22"/>
        <w:szCs w:val="22"/>
        <w:u w:val="none" w:color="000000"/>
        <w:shd w:val="clear" w:color="auto" w:fill="auto"/>
        <w:vertAlign w:val="baseline"/>
      </w:rPr>
    </w:lvl>
    <w:lvl w:ilvl="6">
      <w:start w:val="1"/>
      <w:numFmt w:val="decimal"/>
      <w:lvlText w:val="%7"/>
      <w:lvlJc w:val="left"/>
      <w:pPr>
        <w:tabs>
          <w:tab w:val="num" w:pos="0"/>
        </w:tabs>
        <w:ind w:left="4440" w:firstLine="0"/>
      </w:pPr>
      <w:rPr>
        <w:rFonts w:ascii="Arial" w:eastAsia="Arial" w:hAnsi="Arial" w:cs="Arial"/>
        <w:b w:val="0"/>
        <w:i w:val="0"/>
        <w:strike w:val="0"/>
        <w:dstrike w:val="0"/>
        <w:color w:val="181717"/>
        <w:position w:val="0"/>
        <w:sz w:val="22"/>
        <w:szCs w:val="22"/>
        <w:u w:val="none" w:color="000000"/>
        <w:shd w:val="clear" w:color="auto" w:fill="auto"/>
        <w:vertAlign w:val="baseline"/>
      </w:rPr>
    </w:lvl>
    <w:lvl w:ilvl="7">
      <w:start w:val="1"/>
      <w:numFmt w:val="lowerLetter"/>
      <w:lvlText w:val="%8"/>
      <w:lvlJc w:val="left"/>
      <w:pPr>
        <w:tabs>
          <w:tab w:val="num" w:pos="0"/>
        </w:tabs>
        <w:ind w:left="5160" w:firstLine="0"/>
      </w:pPr>
      <w:rPr>
        <w:rFonts w:ascii="Arial" w:eastAsia="Arial" w:hAnsi="Arial" w:cs="Arial"/>
        <w:b w:val="0"/>
        <w:i w:val="0"/>
        <w:strike w:val="0"/>
        <w:dstrike w:val="0"/>
        <w:color w:val="181717"/>
        <w:position w:val="0"/>
        <w:sz w:val="22"/>
        <w:szCs w:val="22"/>
        <w:u w:val="none" w:color="000000"/>
        <w:shd w:val="clear" w:color="auto" w:fill="auto"/>
        <w:vertAlign w:val="baseline"/>
      </w:rPr>
    </w:lvl>
    <w:lvl w:ilvl="8">
      <w:start w:val="1"/>
      <w:numFmt w:val="lowerRoman"/>
      <w:lvlText w:val="%9"/>
      <w:lvlJc w:val="left"/>
      <w:pPr>
        <w:tabs>
          <w:tab w:val="num" w:pos="0"/>
        </w:tabs>
        <w:ind w:left="5880" w:firstLine="0"/>
      </w:pPr>
      <w:rPr>
        <w:rFonts w:ascii="Arial" w:eastAsia="Arial" w:hAnsi="Arial" w:cs="Arial"/>
        <w:b w:val="0"/>
        <w:i w:val="0"/>
        <w:strike w:val="0"/>
        <w:dstrike w:val="0"/>
        <w:color w:val="181717"/>
        <w:position w:val="0"/>
        <w:sz w:val="22"/>
        <w:szCs w:val="22"/>
        <w:u w:val="none" w:color="000000"/>
        <w:shd w:val="clear" w:color="auto" w:fill="auto"/>
        <w:vertAlign w:val="baseline"/>
      </w:rPr>
    </w:lvl>
  </w:abstractNum>
  <w:num w:numId="1" w16cid:durableId="1963264025">
    <w:abstractNumId w:val="10"/>
  </w:num>
  <w:num w:numId="2" w16cid:durableId="207381935">
    <w:abstractNumId w:val="16"/>
  </w:num>
  <w:num w:numId="3" w16cid:durableId="140387807">
    <w:abstractNumId w:val="9"/>
  </w:num>
  <w:num w:numId="4" w16cid:durableId="1566642122">
    <w:abstractNumId w:val="17"/>
  </w:num>
  <w:num w:numId="5" w16cid:durableId="940532606">
    <w:abstractNumId w:val="23"/>
  </w:num>
  <w:num w:numId="6" w16cid:durableId="465313994">
    <w:abstractNumId w:val="8"/>
  </w:num>
  <w:num w:numId="7" w16cid:durableId="1080827383">
    <w:abstractNumId w:val="3"/>
  </w:num>
  <w:num w:numId="8" w16cid:durableId="1266963176">
    <w:abstractNumId w:val="14"/>
  </w:num>
  <w:num w:numId="9" w16cid:durableId="1568763799">
    <w:abstractNumId w:val="20"/>
  </w:num>
  <w:num w:numId="10" w16cid:durableId="1461918447">
    <w:abstractNumId w:val="21"/>
  </w:num>
  <w:num w:numId="11" w16cid:durableId="937833668">
    <w:abstractNumId w:val="18"/>
  </w:num>
  <w:num w:numId="12" w16cid:durableId="676730295">
    <w:abstractNumId w:val="4"/>
  </w:num>
  <w:num w:numId="13" w16cid:durableId="753668846">
    <w:abstractNumId w:val="1"/>
  </w:num>
  <w:num w:numId="14" w16cid:durableId="1196776857">
    <w:abstractNumId w:val="0"/>
  </w:num>
  <w:num w:numId="15" w16cid:durableId="56755642">
    <w:abstractNumId w:val="12"/>
  </w:num>
  <w:num w:numId="16" w16cid:durableId="102265856">
    <w:abstractNumId w:val="22"/>
  </w:num>
  <w:num w:numId="17" w16cid:durableId="539048816">
    <w:abstractNumId w:val="11"/>
  </w:num>
  <w:num w:numId="18" w16cid:durableId="2134782867">
    <w:abstractNumId w:val="5"/>
  </w:num>
  <w:num w:numId="19" w16cid:durableId="610749821">
    <w:abstractNumId w:val="2"/>
  </w:num>
  <w:num w:numId="20" w16cid:durableId="75058588">
    <w:abstractNumId w:val="7"/>
  </w:num>
  <w:num w:numId="21" w16cid:durableId="1473136643">
    <w:abstractNumId w:val="13"/>
  </w:num>
  <w:num w:numId="22" w16cid:durableId="201669561">
    <w:abstractNumId w:val="6"/>
  </w:num>
  <w:num w:numId="23" w16cid:durableId="1621762519">
    <w:abstractNumId w:val="19"/>
  </w:num>
  <w:num w:numId="24" w16cid:durableId="12240955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4DE"/>
    <w:rsid w:val="000158EE"/>
    <w:rsid w:val="0004771F"/>
    <w:rsid w:val="000602B7"/>
    <w:rsid w:val="00097C6E"/>
    <w:rsid w:val="000A24D4"/>
    <w:rsid w:val="000E75E5"/>
    <w:rsid w:val="001260AE"/>
    <w:rsid w:val="00177BBE"/>
    <w:rsid w:val="001A1F8A"/>
    <w:rsid w:val="001C0069"/>
    <w:rsid w:val="001D79D6"/>
    <w:rsid w:val="001E3C56"/>
    <w:rsid w:val="001F2759"/>
    <w:rsid w:val="00215CD3"/>
    <w:rsid w:val="00277A04"/>
    <w:rsid w:val="00320BE5"/>
    <w:rsid w:val="003269C8"/>
    <w:rsid w:val="003325BB"/>
    <w:rsid w:val="00361539"/>
    <w:rsid w:val="00365B5B"/>
    <w:rsid w:val="0038413C"/>
    <w:rsid w:val="003D7B68"/>
    <w:rsid w:val="00405A4C"/>
    <w:rsid w:val="004261AC"/>
    <w:rsid w:val="00436950"/>
    <w:rsid w:val="004479B0"/>
    <w:rsid w:val="00467099"/>
    <w:rsid w:val="00477432"/>
    <w:rsid w:val="0049222D"/>
    <w:rsid w:val="004A1C6F"/>
    <w:rsid w:val="004A65C2"/>
    <w:rsid w:val="004C20E8"/>
    <w:rsid w:val="004C416E"/>
    <w:rsid w:val="004D02C0"/>
    <w:rsid w:val="004D6F66"/>
    <w:rsid w:val="004F5782"/>
    <w:rsid w:val="005D143A"/>
    <w:rsid w:val="00600F73"/>
    <w:rsid w:val="00631092"/>
    <w:rsid w:val="00637C2D"/>
    <w:rsid w:val="00655536"/>
    <w:rsid w:val="00680E3C"/>
    <w:rsid w:val="0068408E"/>
    <w:rsid w:val="006A165E"/>
    <w:rsid w:val="006C3E71"/>
    <w:rsid w:val="006D7B09"/>
    <w:rsid w:val="006E41C1"/>
    <w:rsid w:val="006F70A9"/>
    <w:rsid w:val="007151B8"/>
    <w:rsid w:val="007478A9"/>
    <w:rsid w:val="00764042"/>
    <w:rsid w:val="007A2227"/>
    <w:rsid w:val="007B036A"/>
    <w:rsid w:val="007B076A"/>
    <w:rsid w:val="00805120"/>
    <w:rsid w:val="00805A12"/>
    <w:rsid w:val="00851DCC"/>
    <w:rsid w:val="008559EA"/>
    <w:rsid w:val="00897A6B"/>
    <w:rsid w:val="008A558D"/>
    <w:rsid w:val="008B092C"/>
    <w:rsid w:val="008B5801"/>
    <w:rsid w:val="008C5C1F"/>
    <w:rsid w:val="008F237B"/>
    <w:rsid w:val="00926582"/>
    <w:rsid w:val="00930736"/>
    <w:rsid w:val="00930818"/>
    <w:rsid w:val="009929E8"/>
    <w:rsid w:val="009B588C"/>
    <w:rsid w:val="009D2EED"/>
    <w:rsid w:val="009D56DD"/>
    <w:rsid w:val="009E34E8"/>
    <w:rsid w:val="009E3BD7"/>
    <w:rsid w:val="009F212B"/>
    <w:rsid w:val="00A22D46"/>
    <w:rsid w:val="00A474C7"/>
    <w:rsid w:val="00AA1B5F"/>
    <w:rsid w:val="00AA31B2"/>
    <w:rsid w:val="00AD6834"/>
    <w:rsid w:val="00AD68DA"/>
    <w:rsid w:val="00B144DE"/>
    <w:rsid w:val="00B52929"/>
    <w:rsid w:val="00B876F5"/>
    <w:rsid w:val="00BD0315"/>
    <w:rsid w:val="00C05A81"/>
    <w:rsid w:val="00C215DF"/>
    <w:rsid w:val="00C556D1"/>
    <w:rsid w:val="00C91C68"/>
    <w:rsid w:val="00CC340D"/>
    <w:rsid w:val="00CC4A6C"/>
    <w:rsid w:val="00CE741E"/>
    <w:rsid w:val="00CE78B4"/>
    <w:rsid w:val="00CF5C5C"/>
    <w:rsid w:val="00D04987"/>
    <w:rsid w:val="00D47FC0"/>
    <w:rsid w:val="00D55DB5"/>
    <w:rsid w:val="00D730B7"/>
    <w:rsid w:val="00D82B05"/>
    <w:rsid w:val="00D85E47"/>
    <w:rsid w:val="00D8757C"/>
    <w:rsid w:val="00D94720"/>
    <w:rsid w:val="00DD059D"/>
    <w:rsid w:val="00E02094"/>
    <w:rsid w:val="00E2611E"/>
    <w:rsid w:val="00E6791F"/>
    <w:rsid w:val="00EA3A31"/>
    <w:rsid w:val="00EE3F18"/>
    <w:rsid w:val="00EE7C09"/>
    <w:rsid w:val="00F04DEC"/>
    <w:rsid w:val="00F20059"/>
    <w:rsid w:val="00F253A0"/>
    <w:rsid w:val="00F46F7E"/>
    <w:rsid w:val="00F531F3"/>
    <w:rsid w:val="00F5383A"/>
    <w:rsid w:val="00F5770C"/>
    <w:rsid w:val="00F67974"/>
    <w:rsid w:val="00F7454A"/>
    <w:rsid w:val="00F77A0D"/>
    <w:rsid w:val="00F84FFA"/>
    <w:rsid w:val="00FC4C58"/>
    <w:rsid w:val="00FE1E38"/>
  </w:rsids>
  <m:mathPr>
    <m:mathFont m:val="Cambria Math"/>
    <m:brkBin m:val="before"/>
    <m:brkBinSub m:val="--"/>
    <m:smallFrac m:val="0"/>
    <m:dispDef/>
    <m:lMargin m:val="0"/>
    <m:rMargin m:val="0"/>
    <m:defJc m:val="centerGroup"/>
    <m:wrapIndent m:val="1440"/>
    <m:intLim m:val="subSup"/>
    <m:naryLim m:val="undOvr"/>
  </m:mathPr>
  <w:themeFontLang w:val="fr-C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2E9A5"/>
  <w15:docId w15:val="{956195E5-CC91-4628-ABA6-13CE7E7E0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5C2"/>
    <w:pPr>
      <w:widowControl w:val="0"/>
    </w:pPr>
    <w:rPr>
      <w:rFonts w:cs="Calibri"/>
      <w:lang w:val="fr-FR"/>
    </w:rPr>
  </w:style>
  <w:style w:type="paragraph" w:styleId="Titre1">
    <w:name w:val="heading 1"/>
    <w:basedOn w:val="Normal"/>
    <w:uiPriority w:val="9"/>
    <w:qFormat/>
    <w:pPr>
      <w:ind w:left="160"/>
      <w:outlineLvl w:val="0"/>
    </w:pPr>
    <w:rPr>
      <w:b/>
      <w:bCs/>
      <w:sz w:val="24"/>
      <w:szCs w:val="24"/>
    </w:rPr>
  </w:style>
  <w:style w:type="paragraph" w:styleId="Titre2">
    <w:name w:val="heading 2"/>
    <w:basedOn w:val="Normal"/>
    <w:next w:val="Normal"/>
    <w:link w:val="Titre2Car"/>
    <w:uiPriority w:val="9"/>
    <w:unhideWhenUsed/>
    <w:qFormat/>
    <w:rsid w:val="00915F8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normaltextrun">
    <w:name w:val="normaltextrun"/>
    <w:basedOn w:val="Policepardfaut"/>
    <w:qFormat/>
    <w:rsid w:val="00E40CFE"/>
  </w:style>
  <w:style w:type="character" w:customStyle="1" w:styleId="eop">
    <w:name w:val="eop"/>
    <w:basedOn w:val="Policepardfaut"/>
    <w:qFormat/>
    <w:rsid w:val="00E40CFE"/>
  </w:style>
  <w:style w:type="character" w:customStyle="1" w:styleId="En-tteCar">
    <w:name w:val="En-tête Car"/>
    <w:basedOn w:val="Policepardfaut"/>
    <w:link w:val="En-tte"/>
    <w:uiPriority w:val="99"/>
    <w:qFormat/>
    <w:rsid w:val="00582DE5"/>
    <w:rPr>
      <w:rFonts w:cs="Calibri"/>
      <w:lang w:val="fr-FR"/>
    </w:rPr>
  </w:style>
  <w:style w:type="character" w:customStyle="1" w:styleId="PieddepageCar">
    <w:name w:val="Pied de page Car"/>
    <w:basedOn w:val="Policepardfaut"/>
    <w:link w:val="Pieddepage"/>
    <w:uiPriority w:val="99"/>
    <w:qFormat/>
    <w:rsid w:val="00582DE5"/>
    <w:rPr>
      <w:rFonts w:cs="Calibri"/>
      <w:lang w:val="fr-FR"/>
    </w:rPr>
  </w:style>
  <w:style w:type="character" w:customStyle="1" w:styleId="CorpsdetexteCar">
    <w:name w:val="Corps de texte Car"/>
    <w:basedOn w:val="Policepardfaut"/>
    <w:link w:val="Corpsdetexte"/>
    <w:uiPriority w:val="1"/>
    <w:qFormat/>
    <w:rsid w:val="00E268B1"/>
    <w:rPr>
      <w:rFonts w:cs="Calibri"/>
      <w:sz w:val="24"/>
      <w:szCs w:val="24"/>
      <w:lang w:val="fr-FR"/>
    </w:rPr>
  </w:style>
  <w:style w:type="character" w:styleId="Lienhypertexte">
    <w:name w:val="Hyperlink"/>
    <w:basedOn w:val="Policepardfaut"/>
    <w:uiPriority w:val="99"/>
    <w:unhideWhenUsed/>
    <w:rsid w:val="002F26E0"/>
    <w:rPr>
      <w:color w:val="0000FF" w:themeColor="hyperlink"/>
      <w:u w:val="single"/>
    </w:rPr>
  </w:style>
  <w:style w:type="character" w:customStyle="1" w:styleId="ParagraphedelisteCar">
    <w:name w:val="Paragraphe de liste Car"/>
    <w:basedOn w:val="Policepardfaut"/>
    <w:link w:val="Paragraphedeliste"/>
    <w:uiPriority w:val="34"/>
    <w:qFormat/>
    <w:rsid w:val="00250748"/>
    <w:rPr>
      <w:rFonts w:cs="Calibri"/>
      <w:lang w:val="fr-FR"/>
    </w:rPr>
  </w:style>
  <w:style w:type="character" w:customStyle="1" w:styleId="Retraitcorpsdetexte3Car">
    <w:name w:val="Retrait corps de texte 3 Car"/>
    <w:basedOn w:val="Policepardfaut"/>
    <w:link w:val="Retraitcorpsdetexte3"/>
    <w:uiPriority w:val="99"/>
    <w:semiHidden/>
    <w:qFormat/>
    <w:rsid w:val="006D5759"/>
    <w:rPr>
      <w:rFonts w:cs="Calibri"/>
      <w:sz w:val="16"/>
      <w:szCs w:val="16"/>
      <w:lang w:val="fr-FR"/>
    </w:rPr>
  </w:style>
  <w:style w:type="character" w:customStyle="1" w:styleId="ui-provider">
    <w:name w:val="ui-provider"/>
    <w:basedOn w:val="Policepardfaut"/>
    <w:qFormat/>
    <w:rsid w:val="007D0A93"/>
  </w:style>
  <w:style w:type="character" w:customStyle="1" w:styleId="Titre2Car">
    <w:name w:val="Titre 2 Car"/>
    <w:basedOn w:val="Policepardfaut"/>
    <w:link w:val="Titre2"/>
    <w:uiPriority w:val="9"/>
    <w:qFormat/>
    <w:rsid w:val="00915F8F"/>
    <w:rPr>
      <w:rFonts w:asciiTheme="majorHAnsi" w:eastAsiaTheme="majorEastAsia" w:hAnsiTheme="majorHAnsi" w:cstheme="majorBidi"/>
      <w:color w:val="365F91" w:themeColor="accent1" w:themeShade="BF"/>
      <w:sz w:val="26"/>
      <w:szCs w:val="26"/>
      <w:lang w:val="fr-FR"/>
    </w:rPr>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link w:val="CorpsdetexteCar"/>
    <w:uiPriority w:val="1"/>
    <w:qFormat/>
    <w:rPr>
      <w:sz w:val="24"/>
      <w:szCs w:val="24"/>
    </w:r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Paragraphedeliste">
    <w:name w:val="List Paragraph"/>
    <w:basedOn w:val="Normal"/>
    <w:link w:val="ParagraphedelisteCar"/>
    <w:uiPriority w:val="34"/>
    <w:qFormat/>
    <w:pPr>
      <w:ind w:left="518" w:hanging="358"/>
    </w:pPr>
  </w:style>
  <w:style w:type="paragraph" w:customStyle="1" w:styleId="TableParagraph">
    <w:name w:val="Table Paragraph"/>
    <w:basedOn w:val="Normal"/>
    <w:uiPriority w:val="1"/>
    <w:qFormat/>
    <w:pPr>
      <w:spacing w:line="271" w:lineRule="exact"/>
      <w:ind w:left="107"/>
    </w:pPr>
  </w:style>
  <w:style w:type="paragraph" w:customStyle="1" w:styleId="paragraph">
    <w:name w:val="paragraph"/>
    <w:basedOn w:val="Normal"/>
    <w:qFormat/>
    <w:rsid w:val="00E40CFE"/>
    <w:pPr>
      <w:widowControl/>
      <w:suppressAutoHyphens w:val="0"/>
      <w:spacing w:beforeAutospacing="1" w:afterAutospacing="1"/>
    </w:pPr>
    <w:rPr>
      <w:rFonts w:ascii="Times New Roman" w:eastAsia="Times New Roman" w:hAnsi="Times New Roman" w:cs="Times New Roman"/>
      <w:sz w:val="24"/>
      <w:szCs w:val="24"/>
      <w:lang w:val="en-CA" w:eastAsia="en-CA"/>
    </w:rPr>
  </w:style>
  <w:style w:type="paragraph" w:customStyle="1" w:styleId="En-tteetpieddepage">
    <w:name w:val="En-tête et pied de page"/>
    <w:basedOn w:val="Normal"/>
    <w:qFormat/>
  </w:style>
  <w:style w:type="paragraph" w:styleId="En-tte">
    <w:name w:val="header"/>
    <w:basedOn w:val="Normal"/>
    <w:link w:val="En-tteCar"/>
    <w:uiPriority w:val="99"/>
    <w:unhideWhenUsed/>
    <w:rsid w:val="00582DE5"/>
    <w:pPr>
      <w:tabs>
        <w:tab w:val="center" w:pos="4320"/>
        <w:tab w:val="right" w:pos="8640"/>
      </w:tabs>
    </w:pPr>
  </w:style>
  <w:style w:type="paragraph" w:styleId="Pieddepage">
    <w:name w:val="footer"/>
    <w:basedOn w:val="Normal"/>
    <w:link w:val="PieddepageCar"/>
    <w:uiPriority w:val="99"/>
    <w:unhideWhenUsed/>
    <w:rsid w:val="00582DE5"/>
    <w:pPr>
      <w:tabs>
        <w:tab w:val="center" w:pos="4320"/>
        <w:tab w:val="right" w:pos="8640"/>
      </w:tabs>
    </w:pPr>
  </w:style>
  <w:style w:type="paragraph" w:styleId="Retraitcorpsdetexte3">
    <w:name w:val="Body Text Indent 3"/>
    <w:basedOn w:val="Normal"/>
    <w:link w:val="Retraitcorpsdetexte3Car"/>
    <w:uiPriority w:val="99"/>
    <w:semiHidden/>
    <w:unhideWhenUsed/>
    <w:qFormat/>
    <w:rsid w:val="006D5759"/>
    <w:pPr>
      <w:spacing w:after="120"/>
      <w:ind w:left="283"/>
    </w:pPr>
    <w:rPr>
      <w:sz w:val="16"/>
      <w:szCs w:val="16"/>
    </w:rPr>
  </w:style>
  <w:style w:type="table" w:customStyle="1" w:styleId="TableNormal">
    <w:name w:val="Table Normal"/>
    <w:uiPriority w:val="2"/>
    <w:semiHidden/>
    <w:unhideWhenUsed/>
    <w:qFormat/>
    <w:tblPr>
      <w:tblCellMar>
        <w:top w:w="0" w:type="dxa"/>
        <w:left w:w="0" w:type="dxa"/>
        <w:bottom w:w="0" w:type="dxa"/>
        <w:right w:w="0" w:type="dxa"/>
      </w:tblCellMar>
    </w:tblPr>
  </w:style>
  <w:style w:type="table" w:styleId="Grilledutableau">
    <w:name w:val="Table Grid"/>
    <w:basedOn w:val="TableauNormal"/>
    <w:rsid w:val="007A33C7"/>
    <w:rPr>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15F8F"/>
    <w:rPr>
      <w:rFonts w:eastAsiaTheme="minorEastAsia"/>
      <w:sz w:val="24"/>
      <w:szCs w:val="24"/>
      <w:lang w:val="fr-CA" w:eastAsia="fr-C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888091">
      <w:bodyDiv w:val="1"/>
      <w:marLeft w:val="0"/>
      <w:marRight w:val="0"/>
      <w:marTop w:val="0"/>
      <w:marBottom w:val="0"/>
      <w:divBdr>
        <w:top w:val="none" w:sz="0" w:space="0" w:color="auto"/>
        <w:left w:val="none" w:sz="0" w:space="0" w:color="auto"/>
        <w:bottom w:val="none" w:sz="0" w:space="0" w:color="auto"/>
        <w:right w:val="none" w:sz="0" w:space="0" w:color="auto"/>
      </w:divBdr>
    </w:div>
    <w:div w:id="639768116">
      <w:bodyDiv w:val="1"/>
      <w:marLeft w:val="0"/>
      <w:marRight w:val="0"/>
      <w:marTop w:val="0"/>
      <w:marBottom w:val="0"/>
      <w:divBdr>
        <w:top w:val="none" w:sz="0" w:space="0" w:color="auto"/>
        <w:left w:val="none" w:sz="0" w:space="0" w:color="auto"/>
        <w:bottom w:val="none" w:sz="0" w:space="0" w:color="auto"/>
        <w:right w:val="none" w:sz="0" w:space="0" w:color="auto"/>
      </w:divBdr>
    </w:div>
    <w:div w:id="716858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EB9FA99C7C09A48BF8E81296F612A12" ma:contentTypeVersion="13" ma:contentTypeDescription="Crée un document." ma:contentTypeScope="" ma:versionID="7735fd8bfeb94a73897098fe6f4dc4ed">
  <xsd:schema xmlns:xsd="http://www.w3.org/2001/XMLSchema" xmlns:xs="http://www.w3.org/2001/XMLSchema" xmlns:p="http://schemas.microsoft.com/office/2006/metadata/properties" xmlns:ns2="d5e0e460-eb15-4340-89c3-6d21d10f8cca" xmlns:ns3="ded1dfb4-5e3b-4a15-8073-2dc5beff6af2" targetNamespace="http://schemas.microsoft.com/office/2006/metadata/properties" ma:root="true" ma:fieldsID="07b99e509e587719f62282986709d4de" ns2:_="" ns3:_="">
    <xsd:import namespace="d5e0e460-eb15-4340-89c3-6d21d10f8cca"/>
    <xsd:import namespace="ded1dfb4-5e3b-4a15-8073-2dc5beff6a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e0e460-eb15-4340-89c3-6d21d10f8c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29ad7c62-b11f-4bb3-bcab-34e8b6a96e7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d1dfb4-5e3b-4a15-8073-2dc5beff6af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a943e11-a2b2-4de6-9adc-1d25108f4dfa}" ma:internalName="TaxCatchAll" ma:showField="CatchAllData" ma:web="ded1dfb4-5e3b-4a15-8073-2dc5beff6a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ed1dfb4-5e3b-4a15-8073-2dc5beff6af2" xsi:nil="true"/>
    <lcf76f155ced4ddcb4097134ff3c332f xmlns="d5e0e460-eb15-4340-89c3-6d21d10f8cc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8D492B-00E5-4B91-9D0E-84CEE2950345}">
  <ds:schemaRefs>
    <ds:schemaRef ds:uri="http://schemas.openxmlformats.org/officeDocument/2006/bibliography"/>
  </ds:schemaRefs>
</ds:datastoreItem>
</file>

<file path=customXml/itemProps2.xml><?xml version="1.0" encoding="utf-8"?>
<ds:datastoreItem xmlns:ds="http://schemas.openxmlformats.org/officeDocument/2006/customXml" ds:itemID="{36E38482-FBD7-4750-AB37-C5FF5F6343A3}"/>
</file>

<file path=customXml/itemProps3.xml><?xml version="1.0" encoding="utf-8"?>
<ds:datastoreItem xmlns:ds="http://schemas.openxmlformats.org/officeDocument/2006/customXml" ds:itemID="{C46A68E6-194E-4B38-815D-305363748EBE}"/>
</file>

<file path=customXml/itemProps4.xml><?xml version="1.0" encoding="utf-8"?>
<ds:datastoreItem xmlns:ds="http://schemas.openxmlformats.org/officeDocument/2006/customXml" ds:itemID="{F10F1BDA-C4FB-4DD3-AFBC-B6CFC8C73AD5}"/>
</file>

<file path=docProps/app.xml><?xml version="1.0" encoding="utf-8"?>
<Properties xmlns="http://schemas.openxmlformats.org/officeDocument/2006/extended-properties" xmlns:vt="http://schemas.openxmlformats.org/officeDocument/2006/docPropsVTypes">
  <Template>Normal.dotm</Template>
  <TotalTime>233</TotalTime>
  <Pages>11</Pages>
  <Words>3277</Words>
  <Characters>18027</Characters>
  <Application>Microsoft Office Word</Application>
  <DocSecurity>0</DocSecurity>
  <Lines>150</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Chouinard</dc:creator>
  <cp:keywords/>
  <dc:description/>
  <cp:lastModifiedBy>Nathalie Chouinard</cp:lastModifiedBy>
  <cp:revision>9</cp:revision>
  <cp:lastPrinted>2025-01-17T16:09:00Z</cp:lastPrinted>
  <dcterms:created xsi:type="dcterms:W3CDTF">2025-01-17T15:37:00Z</dcterms:created>
  <dcterms:modified xsi:type="dcterms:W3CDTF">2025-01-22T15:07:00Z</dcterms:modified>
  <dc:language>fr-CA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2024-02-20T00:00:00Z</vt:filetime>
  </property>
  <property fmtid="{D5CDD505-2E9C-101B-9397-08002B2CF9AE}" pid="3" name="Creator">
    <vt:lpwstr>Microsoft® Word 2016</vt:lpwstr>
  </property>
  <property fmtid="{D5CDD505-2E9C-101B-9397-08002B2CF9AE}" pid="4" name="LastSaved">
    <vt:filetime>2024-02-20T00:00:00Z</vt:filetime>
  </property>
  <property fmtid="{D5CDD505-2E9C-101B-9397-08002B2CF9AE}" pid="5" name="Producer">
    <vt:lpwstr>GPL Ghostscript 9.20</vt:lpwstr>
  </property>
  <property fmtid="{D5CDD505-2E9C-101B-9397-08002B2CF9AE}" pid="6" name="ContentTypeId">
    <vt:lpwstr>0x010100DEB9FA99C7C09A48BF8E81296F612A12</vt:lpwstr>
  </property>
</Properties>
</file>